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14" w:rsidRDefault="00921114" w:rsidP="00921114">
      <w:pPr>
        <w:suppressAutoHyphens w:val="0"/>
        <w:spacing w:before="100" w:beforeAutospacing="1" w:after="100" w:afterAutospacing="1"/>
        <w:ind w:left="-284" w:firstLine="284"/>
        <w:rPr>
          <w:rFonts w:ascii="Bookman Old Style" w:eastAsia="Times New Roman" w:hAnsi="Bookman Old Style" w:cs="Times New Roman"/>
          <w:b/>
          <w:bCs/>
          <w:sz w:val="40"/>
          <w:lang w:eastAsia="ru-RU"/>
        </w:rPr>
      </w:pPr>
      <w:r>
        <w:rPr>
          <w:rFonts w:ascii="Bookman Old Style" w:eastAsia="Times New Roman" w:hAnsi="Bookman Old Style" w:cs="Times New Roman"/>
          <w:b/>
          <w:bCs/>
          <w:sz w:val="40"/>
          <w:lang w:eastAsia="ru-RU"/>
        </w:rPr>
        <w:t xml:space="preserve">           </w:t>
      </w:r>
      <w:r w:rsidR="004C3114">
        <w:rPr>
          <w:rFonts w:ascii="Bookman Old Style" w:eastAsia="Times New Roman" w:hAnsi="Bookman Old Style" w:cs="Times New Roman"/>
          <w:b/>
          <w:bCs/>
          <w:sz w:val="40"/>
          <w:lang w:eastAsia="ru-RU"/>
        </w:rPr>
        <w:t xml:space="preserve">                            </w:t>
      </w:r>
    </w:p>
    <w:p w:rsidR="00921114" w:rsidRDefault="00921114" w:rsidP="00921114">
      <w:pPr>
        <w:suppressAutoHyphens w:val="0"/>
        <w:spacing w:before="100" w:beforeAutospacing="1" w:after="100" w:afterAutospacing="1"/>
        <w:ind w:left="-284" w:firstLine="284"/>
        <w:rPr>
          <w:rFonts w:ascii="Bookman Old Style" w:eastAsia="Times New Roman" w:hAnsi="Bookman Old Style" w:cs="Times New Roman"/>
          <w:b/>
          <w:bCs/>
          <w:sz w:val="40"/>
          <w:lang w:eastAsia="ru-RU"/>
        </w:rPr>
      </w:pPr>
    </w:p>
    <w:p w:rsidR="00921114" w:rsidRPr="00921114" w:rsidRDefault="00921114" w:rsidP="00921114">
      <w:pPr>
        <w:keepLines/>
        <w:shd w:val="clear" w:color="auto" w:fill="FFFFFF"/>
        <w:suppressAutoHyphens w:val="0"/>
        <w:spacing w:before="120" w:after="120"/>
        <w:jc w:val="center"/>
        <w:rPr>
          <w:rFonts w:eastAsia="Times New Roman" w:cs="Times New Roman"/>
          <w:b/>
          <w:bCs/>
          <w:sz w:val="28"/>
          <w:szCs w:val="28"/>
          <w:lang w:eastAsia="ru-RU"/>
        </w:rPr>
      </w:pPr>
      <w:r w:rsidRPr="00921114">
        <w:rPr>
          <w:rFonts w:eastAsia="Times New Roman" w:cs="Times New Roman"/>
          <w:b/>
          <w:bCs/>
          <w:sz w:val="28"/>
          <w:szCs w:val="28"/>
          <w:lang w:eastAsia="ru-RU"/>
        </w:rPr>
        <w:t>Пояснительная записка</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Изучение информатики и ИКТ в старшей школе на базовом уровне направлено на достижение следующих целей:</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освоение системы базовых знаний</w:t>
      </w:r>
      <w:r w:rsidRPr="00921114">
        <w:rPr>
          <w:rFonts w:eastAsia="Times New Roman" w:cs="Times New Roman"/>
          <w:lang w:eastAsia="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овладение умениями</w:t>
      </w:r>
      <w:r w:rsidRPr="00921114">
        <w:rPr>
          <w:rFonts w:eastAsia="Times New Roman" w:cs="Times New Roman"/>
          <w:lang w:eastAsia="ru-RU"/>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развитие</w:t>
      </w:r>
      <w:r w:rsidRPr="00921114">
        <w:rPr>
          <w:rFonts w:eastAsia="Times New Roman" w:cs="Times New Roman"/>
          <w:lang w:eastAsia="ru-RU"/>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21114" w:rsidRPr="00921114" w:rsidRDefault="00921114" w:rsidP="00921114">
      <w:pPr>
        <w:numPr>
          <w:ilvl w:val="0"/>
          <w:numId w:val="1"/>
        </w:numPr>
        <w:suppressAutoHyphens w:val="0"/>
        <w:ind w:firstLine="120"/>
        <w:jc w:val="both"/>
        <w:rPr>
          <w:rFonts w:eastAsia="Times New Roman" w:cs="Times New Roman"/>
          <w:lang w:eastAsia="ru-RU"/>
        </w:rPr>
      </w:pPr>
      <w:r w:rsidRPr="00921114">
        <w:rPr>
          <w:rFonts w:eastAsia="Times New Roman" w:cs="Times New Roman"/>
          <w:b/>
          <w:bCs/>
          <w:lang w:eastAsia="ru-RU"/>
        </w:rPr>
        <w:t>воспитание</w:t>
      </w:r>
      <w:r w:rsidRPr="00921114">
        <w:rPr>
          <w:rFonts w:eastAsia="Times New Roman" w:cs="Times New Roman"/>
          <w:lang w:eastAsia="ru-RU"/>
        </w:rPr>
        <w:t xml:space="preserve"> ответственного отношения к соблюдению этических и правовых норм информационной деятельности; </w:t>
      </w:r>
    </w:p>
    <w:p w:rsidR="00921114" w:rsidRPr="00921114" w:rsidRDefault="00921114" w:rsidP="00921114">
      <w:pPr>
        <w:numPr>
          <w:ilvl w:val="0"/>
          <w:numId w:val="1"/>
        </w:numPr>
        <w:suppressAutoHyphens w:val="0"/>
        <w:ind w:firstLine="120"/>
        <w:jc w:val="both"/>
        <w:rPr>
          <w:rFonts w:eastAsia="Times New Roman" w:cs="Times New Roman"/>
          <w:b/>
          <w:bCs/>
          <w:lang w:eastAsia="ru-RU"/>
        </w:rPr>
      </w:pPr>
      <w:r w:rsidRPr="00921114">
        <w:rPr>
          <w:rFonts w:eastAsia="Times New Roman" w:cs="Times New Roman"/>
          <w:b/>
          <w:bCs/>
          <w:lang w:eastAsia="ru-RU"/>
        </w:rPr>
        <w:t>приобретение опыта</w:t>
      </w:r>
      <w:r w:rsidRPr="00921114">
        <w:rPr>
          <w:rFonts w:eastAsia="Times New Roman" w:cs="Times New Roman"/>
          <w:lang w:eastAsia="ru-RU"/>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921114" w:rsidRPr="00921114" w:rsidRDefault="00921114" w:rsidP="00921114">
      <w:pPr>
        <w:suppressAutoHyphens w:val="0"/>
        <w:spacing w:before="120"/>
        <w:jc w:val="both"/>
        <w:rPr>
          <w:rFonts w:eastAsia="Times New Roman" w:cs="Times New Roman"/>
          <w:iCs/>
          <w:lang w:eastAsia="ru-RU"/>
        </w:rPr>
      </w:pPr>
      <w:r w:rsidRPr="00921114">
        <w:rPr>
          <w:rFonts w:eastAsia="Times New Roman" w:cs="Times New Roman"/>
          <w:color w:val="000000"/>
          <w:szCs w:val="16"/>
          <w:lang w:eastAsia="ru-RU"/>
        </w:rPr>
        <w:t xml:space="preserve">Данная рабочая программа базового курса охватывает основное содержание курса информатики и ИКТ, важнейшие его темы, наиболее значимый в них материал. </w:t>
      </w:r>
      <w:r w:rsidRPr="00921114">
        <w:rPr>
          <w:rFonts w:eastAsia="Times New Roman" w:cs="Times New Roman"/>
          <w:lang w:eastAsia="ru-RU"/>
        </w:rPr>
        <w:t xml:space="preserve">Основная задача базового уровня старшей школы состоит в изучении </w:t>
      </w:r>
      <w:r w:rsidRPr="00921114">
        <w:rPr>
          <w:rFonts w:eastAsia="Times New Roman" w:cs="Times New Roman"/>
          <w:i/>
          <w:iCs/>
          <w:lang w:eastAsia="ru-RU"/>
        </w:rPr>
        <w:t xml:space="preserve">общих закономерностей функционирования, создания </w:t>
      </w:r>
      <w:r w:rsidRPr="00921114">
        <w:rPr>
          <w:rFonts w:eastAsia="Times New Roman" w:cs="Times New Roman"/>
          <w:lang w:eastAsia="ru-RU"/>
        </w:rPr>
        <w:t xml:space="preserve">и </w:t>
      </w:r>
      <w:r w:rsidRPr="00921114">
        <w:rPr>
          <w:rFonts w:eastAsia="Times New Roman" w:cs="Times New Roman"/>
          <w:i/>
          <w:iCs/>
          <w:lang w:eastAsia="ru-RU"/>
        </w:rPr>
        <w:t>применения</w:t>
      </w:r>
      <w:r w:rsidRPr="00921114">
        <w:rPr>
          <w:rFonts w:eastAsia="Times New Roman" w:cs="Times New Roman"/>
          <w:lang w:eastAsia="ru-RU"/>
        </w:rPr>
        <w:t xml:space="preserve"> информационных систем, преимущественно автоматизированных. С </w:t>
      </w:r>
      <w:r w:rsidRPr="00921114">
        <w:rPr>
          <w:rFonts w:eastAsia="Times New Roman" w:cs="Times New Roman"/>
          <w:color w:val="000000"/>
          <w:szCs w:val="16"/>
          <w:lang w:eastAsia="ru-RU"/>
        </w:rPr>
        <w:t>точки</w:t>
      </w:r>
      <w:r w:rsidRPr="00921114">
        <w:rPr>
          <w:rFonts w:eastAsia="Times New Roman" w:cs="Times New Roman"/>
          <w:lang w:eastAsia="ru-RU"/>
        </w:rPr>
        <w:t xml:space="preserve"> зрения </w:t>
      </w:r>
      <w:r w:rsidRPr="00921114">
        <w:rPr>
          <w:rFonts w:eastAsia="Times New Roman" w:cs="Times New Roman"/>
          <w:i/>
          <w:iCs/>
          <w:lang w:eastAsia="ru-RU"/>
        </w:rPr>
        <w:t>содержания</w:t>
      </w:r>
      <w:r w:rsidRPr="00921114">
        <w:rPr>
          <w:rFonts w:eastAsia="Times New Roman" w:cs="Times New Roman"/>
          <w:lang w:eastAsia="ru-RU"/>
        </w:rPr>
        <w:t xml:space="preserve">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межпредметных связей информатики с другими дисциплинами. С </w:t>
      </w:r>
      <w:r w:rsidRPr="00921114">
        <w:rPr>
          <w:rFonts w:eastAsia="Times New Roman" w:cs="Times New Roman"/>
          <w:color w:val="000000"/>
          <w:szCs w:val="16"/>
          <w:lang w:eastAsia="ru-RU"/>
        </w:rPr>
        <w:t>точки</w:t>
      </w:r>
      <w:r w:rsidRPr="00921114">
        <w:rPr>
          <w:rFonts w:eastAsia="Times New Roman" w:cs="Times New Roman"/>
          <w:lang w:eastAsia="ru-RU"/>
        </w:rPr>
        <w:t xml:space="preserve"> зрения </w:t>
      </w:r>
      <w:r w:rsidRPr="00921114">
        <w:rPr>
          <w:rFonts w:eastAsia="Times New Roman" w:cs="Times New Roman"/>
          <w:i/>
          <w:iCs/>
          <w:lang w:eastAsia="ru-RU"/>
        </w:rPr>
        <w:t>деятельности</w:t>
      </w:r>
      <w:r w:rsidRPr="00921114">
        <w:rPr>
          <w:rFonts w:eastAsia="Times New Roman" w:cs="Times New Roman"/>
          <w:lang w:eastAsia="ru-RU"/>
        </w:rPr>
        <w:t xml:space="preserve">, это дает возможность сформировать методологию использования основных автоматизированных </w:t>
      </w:r>
      <w:r w:rsidRPr="00921114">
        <w:rPr>
          <w:rFonts w:eastAsia="Times New Roman" w:cs="Times New Roman"/>
          <w:i/>
          <w:iCs/>
          <w:lang w:eastAsia="ru-RU"/>
        </w:rPr>
        <w:t xml:space="preserve">информационных систем в решении конкретных задач, </w:t>
      </w:r>
      <w:r w:rsidRPr="00921114">
        <w:rPr>
          <w:rFonts w:eastAsia="Times New Roman" w:cs="Times New Roman"/>
          <w:iCs/>
          <w:lang w:eastAsia="ru-RU"/>
        </w:rPr>
        <w:t xml:space="preserve">связанных с анализом и представлением основных информационных процессов. </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 xml:space="preserve">Рабочая программа базового курса «Информатика и ИКТ» для 10-11 классов составлена на основе </w:t>
      </w:r>
      <w:r w:rsidRPr="00921114">
        <w:rPr>
          <w:rFonts w:eastAsia="Times New Roman" w:cs="Times New Roman"/>
          <w:i/>
          <w:lang w:eastAsia="ru-RU"/>
        </w:rPr>
        <w:t xml:space="preserve">Федерального компонента Государственного образовательного стандарта среднего (полного) общего образования по информатике и ИКТ (базовый уровень) от 05.03.2004 №108) и Примерной программы среднего полного общего образования (базовый уровень) по «Информатике и ИКТ», рекомендованной Минобразования РФ, </w:t>
      </w:r>
      <w:r w:rsidRPr="00921114">
        <w:rPr>
          <w:rFonts w:eastAsia="Times New Roman" w:cs="Times New Roman"/>
          <w:lang w:eastAsia="ru-RU"/>
        </w:rPr>
        <w:t>с учетом кодификатора элементов содержания по информатике.</w:t>
      </w: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В базисном учебном плане на изучение базового курса «Информатика и ИКТ» в 10-11-х универсальных классах предусмотрено по 1 часу в 10-ом  и 11-м классах. Таким образом, на изучение курса «Информатика и ИКТ» отводится 69 часов.</w:t>
      </w:r>
    </w:p>
    <w:p w:rsidR="00921114" w:rsidRPr="00921114" w:rsidRDefault="00921114" w:rsidP="00921114">
      <w:pPr>
        <w:suppressAutoHyphens w:val="0"/>
        <w:spacing w:before="120"/>
        <w:jc w:val="both"/>
        <w:rPr>
          <w:rFonts w:ascii="Arial" w:eastAsia="Times New Roman" w:hAnsi="Arial" w:cs="Times New Roman"/>
          <w:lang w:eastAsia="ru-RU"/>
        </w:rPr>
      </w:pPr>
      <w:r w:rsidRPr="00921114">
        <w:rPr>
          <w:rFonts w:eastAsia="Times New Roman" w:cs="Times New Roman"/>
          <w:lang w:eastAsia="ru-RU"/>
        </w:rPr>
        <w:lastRenderedPageBreak/>
        <w:t>Данная рабочая программа рассчитана на учащихся, освоивших базовый курс информатики и ИКТ в основной школе. Для подготовки к ЕГЭ в рамках соответствующих тем «Информационные технологии», «Коммуникационные технологии» и «Повторение» предусмотрены часы</w:t>
      </w:r>
      <w:r w:rsidRPr="00921114">
        <w:rPr>
          <w:rFonts w:eastAsia="Times New Roman" w:cs="Times New Roman"/>
          <w:color w:val="000000"/>
          <w:lang w:eastAsia="ru-RU"/>
        </w:rPr>
        <w:t>. Данные часы прописаны в столбце «Подготовка к итоговой аттестации» таблицы.</w:t>
      </w:r>
    </w:p>
    <w:p w:rsidR="00921114" w:rsidRPr="00921114" w:rsidRDefault="00921114" w:rsidP="00921114">
      <w:pPr>
        <w:suppressAutoHyphens w:val="0"/>
        <w:spacing w:before="120"/>
        <w:jc w:val="both"/>
        <w:rPr>
          <w:rFonts w:eastAsia="Times New Roman" w:cs="Times New Roman"/>
          <w:lang w:eastAsia="ru-RU"/>
        </w:rPr>
      </w:pPr>
    </w:p>
    <w:p w:rsidR="00921114" w:rsidRDefault="00921114" w:rsidP="00921114">
      <w:pPr>
        <w:suppressAutoHyphens w:val="0"/>
        <w:spacing w:before="120"/>
        <w:jc w:val="both"/>
        <w:rPr>
          <w:rFonts w:eastAsia="Times New Roman" w:cs="Times New Roman"/>
          <w:lang w:eastAsia="ru-RU"/>
        </w:rPr>
      </w:pPr>
    </w:p>
    <w:p w:rsidR="00921114" w:rsidRPr="00921114" w:rsidRDefault="00921114" w:rsidP="00921114">
      <w:pPr>
        <w:suppressAutoHyphens w:val="0"/>
        <w:spacing w:before="120"/>
        <w:jc w:val="both"/>
        <w:rPr>
          <w:rFonts w:eastAsia="Times New Roman" w:cs="Times New Roman"/>
          <w:lang w:eastAsia="ru-RU"/>
        </w:rPr>
      </w:pPr>
      <w:r w:rsidRPr="00921114">
        <w:rPr>
          <w:rFonts w:eastAsia="Times New Roman" w:cs="Times New Roman"/>
          <w:lang w:eastAsia="ru-RU"/>
        </w:rPr>
        <w:t>В</w:t>
      </w:r>
      <w:r w:rsidRPr="00921114">
        <w:rPr>
          <w:rFonts w:eastAsia="Times New Roman" w:cs="Times New Roman"/>
          <w:color w:val="000000"/>
          <w:szCs w:val="16"/>
          <w:lang w:eastAsia="ru-RU"/>
        </w:rPr>
        <w:t xml:space="preserve"> данной рабочей программе</w:t>
      </w:r>
      <w:r w:rsidRPr="00921114">
        <w:rPr>
          <w:rFonts w:eastAsia="Times New Roman" w:cs="Times New Roman"/>
          <w:lang w:eastAsia="ru-RU"/>
        </w:rPr>
        <w:t xml:space="preserve"> предусматривается следующее распределение часов по темам.</w:t>
      </w:r>
    </w:p>
    <w:tbl>
      <w:tblPr>
        <w:tblW w:w="4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870"/>
        <w:gridCol w:w="1457"/>
        <w:gridCol w:w="1640"/>
        <w:gridCol w:w="1809"/>
      </w:tblGrid>
      <w:tr w:rsidR="00921114" w:rsidRPr="00921114" w:rsidTr="001102C0">
        <w:trPr>
          <w:cantSplit/>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 </w:t>
            </w:r>
          </w:p>
        </w:tc>
        <w:tc>
          <w:tcPr>
            <w:tcW w:w="7555" w:type="dxa"/>
            <w:vMerge w:val="restart"/>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Тема </w:t>
            </w:r>
          </w:p>
        </w:tc>
        <w:tc>
          <w:tcPr>
            <w:tcW w:w="5153" w:type="dxa"/>
            <w:gridSpan w:val="3"/>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bCs/>
                <w:lang w:eastAsia="ru-RU"/>
              </w:rPr>
              <w:t xml:space="preserve">Количество часов </w:t>
            </w:r>
          </w:p>
        </w:tc>
      </w:tr>
      <w:tr w:rsidR="00921114" w:rsidRPr="00921114" w:rsidTr="001102C0">
        <w:trPr>
          <w:trHeight w:val="395"/>
          <w:jc w:val="center"/>
        </w:trPr>
        <w:tc>
          <w:tcPr>
            <w:tcW w:w="582" w:type="dxa"/>
            <w:vMerge/>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rPr>
                <w:rFonts w:eastAsia="Times New Roman" w:cs="Times New Roman"/>
                <w:lang w:eastAsia="ru-RU"/>
              </w:rPr>
            </w:pPr>
          </w:p>
        </w:tc>
        <w:tc>
          <w:tcPr>
            <w:tcW w:w="7555" w:type="dxa"/>
            <w:vMerge/>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rPr>
                <w:rFonts w:eastAsia="Times New Roman" w:cs="Times New Roman"/>
                <w:lang w:eastAsia="ru-RU"/>
              </w:rPr>
            </w:pPr>
          </w:p>
        </w:tc>
        <w:tc>
          <w:tcPr>
            <w:tcW w:w="1553" w:type="dxa"/>
            <w:tcBorders>
              <w:top w:val="single" w:sz="4" w:space="0" w:color="auto"/>
              <w:left w:val="single" w:sz="4" w:space="0" w:color="auto"/>
              <w:bottom w:val="single" w:sz="4" w:space="0" w:color="auto"/>
              <w:right w:val="single" w:sz="4" w:space="0" w:color="auto"/>
            </w:tcBorders>
            <w:vAlign w:val="center"/>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lang w:eastAsia="ru-RU"/>
              </w:rPr>
              <w:t xml:space="preserve">Всего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10 класс/ПР</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11 класс/ПР</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1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Введение. Информация и информационные процессы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2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rPr>
                <w:rFonts w:eastAsia="Times New Roman" w:cs="Times New Roman"/>
                <w:lang w:eastAsia="ru-RU"/>
              </w:rPr>
            </w:pPr>
            <w:r w:rsidRPr="00921114">
              <w:rPr>
                <w:rFonts w:eastAsia="Times New Roman" w:cs="Times New Roman"/>
                <w:lang w:eastAsia="ru-RU"/>
              </w:rPr>
              <w:t>Информационные технологии</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16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16/15</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3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Коммуникационные технологии</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12</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12 /11</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4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Компьютер как средство автоматизации информационных процессов</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11</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11/11</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5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 xml:space="preserve">Моделирование  и формализация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val="en-US" w:eastAsia="ru-RU"/>
              </w:rPr>
              <w:t xml:space="preserve">8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val="en-US" w:eastAsia="ru-RU"/>
              </w:rPr>
              <w:t xml:space="preserve">8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6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both"/>
              <w:rPr>
                <w:rFonts w:eastAsia="Times New Roman" w:cs="Times New Roman"/>
                <w:lang w:eastAsia="ru-RU"/>
              </w:rPr>
            </w:pPr>
            <w:r w:rsidRPr="00921114">
              <w:rPr>
                <w:rFonts w:eastAsia="Times New Roman" w:cs="Times New Roman"/>
                <w:lang w:eastAsia="ru-RU"/>
              </w:rPr>
              <w:t>Базы данных. Системы управления базами данных (СУБД)</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8 </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8/6  </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7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tabs>
                <w:tab w:val="left" w:pos="257"/>
              </w:tabs>
              <w:suppressAutoHyphens w:val="0"/>
              <w:rPr>
                <w:rFonts w:eastAsia="Times New Roman" w:cs="Times New Roman"/>
                <w:lang w:eastAsia="ru-RU"/>
              </w:rPr>
            </w:pPr>
            <w:r w:rsidRPr="00921114">
              <w:rPr>
                <w:rFonts w:eastAsia="Times New Roman" w:cs="Times New Roman"/>
                <w:bCs/>
                <w:lang w:eastAsia="ru-RU"/>
              </w:rPr>
              <w:t xml:space="preserve">Информационное общество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val="en-US" w:eastAsia="ru-RU"/>
              </w:rPr>
              <w:t>3</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val="en-US" w:eastAsia="ru-RU"/>
              </w:rPr>
              <w:t>3</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 xml:space="preserve">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lang w:eastAsia="ru-RU"/>
              </w:rPr>
              <w:t xml:space="preserve">Повторение, подготовка к ЕГЭ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6</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 xml:space="preserve">2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lang w:eastAsia="ru-RU"/>
              </w:rPr>
              <w:t>4</w:t>
            </w:r>
          </w:p>
        </w:tc>
      </w:tr>
      <w:tr w:rsidR="00921114" w:rsidRPr="00921114" w:rsidTr="001102C0">
        <w:trPr>
          <w:trHeight w:val="284"/>
          <w:jc w:val="center"/>
        </w:trPr>
        <w:tc>
          <w:tcPr>
            <w:tcW w:w="582"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b/>
                <w:lang w:eastAsia="ru-RU"/>
              </w:rPr>
              <w:t xml:space="preserve">  </w:t>
            </w:r>
          </w:p>
        </w:tc>
        <w:tc>
          <w:tcPr>
            <w:tcW w:w="7555"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rPr>
                <w:rFonts w:eastAsia="Times New Roman" w:cs="Times New Roman"/>
                <w:lang w:eastAsia="ru-RU"/>
              </w:rPr>
            </w:pPr>
            <w:r w:rsidRPr="00921114">
              <w:rPr>
                <w:rFonts w:eastAsia="Times New Roman" w:cs="Times New Roman"/>
                <w:b/>
                <w:lang w:eastAsia="ru-RU"/>
              </w:rPr>
              <w:t xml:space="preserve">ВСЕГО: </w:t>
            </w:r>
          </w:p>
        </w:tc>
        <w:tc>
          <w:tcPr>
            <w:tcW w:w="155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lang w:eastAsia="ru-RU"/>
              </w:rPr>
              <w:t>69</w:t>
            </w:r>
          </w:p>
        </w:tc>
        <w:tc>
          <w:tcPr>
            <w:tcW w:w="1703"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b/>
                <w:lang w:eastAsia="ru-RU"/>
              </w:rPr>
              <w:t xml:space="preserve">35  </w:t>
            </w:r>
          </w:p>
        </w:tc>
        <w:tc>
          <w:tcPr>
            <w:tcW w:w="1897" w:type="dxa"/>
            <w:tcBorders>
              <w:top w:val="single" w:sz="4" w:space="0" w:color="auto"/>
              <w:left w:val="single" w:sz="4" w:space="0" w:color="auto"/>
              <w:bottom w:val="single" w:sz="4" w:space="0" w:color="auto"/>
              <w:right w:val="single" w:sz="4" w:space="0" w:color="auto"/>
            </w:tcBorders>
          </w:tcPr>
          <w:p w:rsidR="00921114" w:rsidRPr="00921114" w:rsidRDefault="00921114" w:rsidP="00921114">
            <w:pPr>
              <w:suppressAutoHyphens w:val="0"/>
              <w:spacing w:before="100" w:beforeAutospacing="1" w:after="100" w:afterAutospacing="1"/>
              <w:jc w:val="center"/>
              <w:rPr>
                <w:rFonts w:eastAsia="Times New Roman" w:cs="Times New Roman"/>
                <w:lang w:eastAsia="ru-RU"/>
              </w:rPr>
            </w:pPr>
            <w:r w:rsidRPr="00921114">
              <w:rPr>
                <w:rFonts w:eastAsia="Times New Roman" w:cs="Times New Roman"/>
                <w:noProof/>
                <w:lang w:eastAsia="ru-RU"/>
              </w:rPr>
              <w:t xml:space="preserve">34 </w:t>
            </w:r>
          </w:p>
        </w:tc>
      </w:tr>
    </w:tbl>
    <w:p w:rsidR="00921114" w:rsidRP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b/>
          <w:lang w:eastAsia="ru-RU"/>
        </w:rPr>
      </w:pPr>
      <w:r w:rsidRPr="00921114">
        <w:rPr>
          <w:rFonts w:eastAsia="Times New Roman" w:cs="Times New Roman"/>
          <w:b/>
          <w:lang w:eastAsia="ru-RU"/>
        </w:rPr>
        <w:t>Методы обучения и формы организации познавательной деятельности учащихся.</w:t>
      </w:r>
    </w:p>
    <w:p w:rsidR="00921114" w:rsidRPr="00921114" w:rsidRDefault="00921114" w:rsidP="00921114">
      <w:pPr>
        <w:shd w:val="clear" w:color="auto" w:fill="FFFFFF"/>
        <w:suppressAutoHyphens w:val="0"/>
        <w:jc w:val="both"/>
        <w:rPr>
          <w:rFonts w:eastAsia="Times New Roman" w:cs="Times New Roman"/>
          <w:lang w:eastAsia="ru-RU"/>
        </w:rPr>
      </w:pPr>
      <w:r w:rsidRPr="00921114">
        <w:rPr>
          <w:rFonts w:eastAsia="Times New Roman" w:cs="Times New Roman"/>
          <w:lang w:eastAsia="ru-RU"/>
        </w:rPr>
        <w:t>Программой курса 50 % учебного времени отводится на проведение практических работ и компьютерных практикумов (проектов) - больших практических работ, ориентированных на получение целостного содержательного результата, осмысленного и интересного для учащихся. Практические работы проводятся на каждом уроке до 25 минут, согласно санитарным правилам и нормам (</w:t>
      </w:r>
      <w:r w:rsidRPr="00921114">
        <w:rPr>
          <w:rFonts w:eastAsia="Times New Roman" w:cs="Times New Roman"/>
          <w:bCs/>
          <w:lang w:eastAsia="ru-RU"/>
        </w:rPr>
        <w:t>СанПиН 2.2.2/2.4.1340-03</w:t>
      </w:r>
      <w:r w:rsidRPr="00921114">
        <w:rPr>
          <w:rFonts w:eastAsia="Times New Roman" w:cs="Times New Roman"/>
          <w:lang w:eastAsia="ru-RU"/>
        </w:rPr>
        <w:t xml:space="preserve">). Их цель – формирование, отработка умений и навыков, полученных в процессе изучения теоретического материала.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t xml:space="preserve">Задача организации проектной деятельности - познакомить учащихся с основными видами широко используемых средств ИКТ, как аппаратных, так и программных в их профессиональных версиях (тогда, как правило, используются только базовые функции) и учебных версиях. В рамках такого знакомства учащиеся выполняют соответствующие, представляющие для них смысл и интерес проекты, относящиеся к физике, математике, биологии и химии, жизни школы, сфере их персональных интересов.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t xml:space="preserve">В результате они получают базовые знания и умения, относящиеся к соответствующим сферам применения ИКТ, могут быстро включиться в решение производственных задач, получают профессиональную ориентацию. </w:t>
      </w:r>
    </w:p>
    <w:p w:rsidR="00921114" w:rsidRPr="00921114" w:rsidRDefault="00921114" w:rsidP="00921114">
      <w:pPr>
        <w:keepLines/>
        <w:shd w:val="clear" w:color="auto" w:fill="FFFFFF"/>
        <w:suppressAutoHyphens w:val="0"/>
        <w:jc w:val="both"/>
        <w:rPr>
          <w:rFonts w:eastAsia="Times New Roman" w:cs="Times New Roman"/>
          <w:lang w:eastAsia="ru-RU"/>
        </w:rPr>
      </w:pPr>
      <w:r w:rsidRPr="00921114">
        <w:rPr>
          <w:rFonts w:eastAsia="Times New Roman" w:cs="Times New Roman"/>
          <w:lang w:eastAsia="ru-RU"/>
        </w:rPr>
        <w:lastRenderedPageBreak/>
        <w:t>Проекты могут быть как индивидуальными, так и предполагающими выполнение работы группой учащихся, могут быть обязательными или содержать задания по выбору. Так же при изучении отдельных тем возможно выполнение творческих работ, которые предназначены для развития творческой фантазии учащихся, обеспечения индивидуализации обучения и повышения интереса к предмету.</w:t>
      </w:r>
    </w:p>
    <w:p w:rsid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b/>
          <w:bCs/>
          <w:lang w:eastAsia="ru-RU"/>
        </w:rPr>
      </w:pPr>
    </w:p>
    <w:p w:rsidR="00921114" w:rsidRPr="00921114" w:rsidRDefault="00921114" w:rsidP="00921114">
      <w:pPr>
        <w:keepLines/>
        <w:shd w:val="clear" w:color="auto" w:fill="FFFFFF"/>
        <w:suppressAutoHyphens w:val="0"/>
        <w:spacing w:before="100" w:beforeAutospacing="1" w:after="100" w:afterAutospacing="1" w:line="281" w:lineRule="exact"/>
        <w:ind w:right="51"/>
        <w:jc w:val="center"/>
        <w:rPr>
          <w:rFonts w:eastAsia="Times New Roman" w:cs="Times New Roman"/>
          <w:lang w:eastAsia="ru-RU"/>
        </w:rPr>
      </w:pPr>
      <w:r w:rsidRPr="00921114">
        <w:rPr>
          <w:rFonts w:eastAsia="Times New Roman" w:cs="Times New Roman"/>
          <w:b/>
          <w:bCs/>
          <w:lang w:eastAsia="ru-RU"/>
        </w:rPr>
        <w:t>Требования к уровню подготовки выпускников</w:t>
      </w:r>
    </w:p>
    <w:p w:rsidR="00921114" w:rsidRPr="00921114" w:rsidRDefault="00921114" w:rsidP="00921114">
      <w:pPr>
        <w:keepLines/>
        <w:shd w:val="clear" w:color="auto" w:fill="FFFFFF"/>
        <w:suppressAutoHyphens w:val="0"/>
        <w:spacing w:line="281" w:lineRule="exact"/>
        <w:jc w:val="both"/>
        <w:rPr>
          <w:rFonts w:eastAsia="Times New Roman" w:cs="Times New Roman"/>
          <w:i/>
          <w:iCs/>
          <w:lang w:eastAsia="ru-RU"/>
        </w:rPr>
      </w:pPr>
      <w:r w:rsidRPr="00921114">
        <w:rPr>
          <w:rFonts w:eastAsia="Times New Roman" w:cs="Times New Roman"/>
          <w:i/>
          <w:iCs/>
          <w:lang w:eastAsia="ru-RU"/>
        </w:rPr>
        <w:t>В результате изучения информатики и ИКТ на базовом уровне ученик должен</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знать/понимать</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Объяснять различные подходы к определению понятия «информация».</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Различать методы измерения количества информации: вероятностный и алфавитный. Знать единицы измерения информации.</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и виды информационных моделей, описывающих реальные объекты или процессы.</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Использование алгоритма как модели автоматизации деятельности</w:t>
      </w:r>
    </w:p>
    <w:p w:rsidR="00921114" w:rsidRPr="00921114" w:rsidRDefault="00921114" w:rsidP="00921114">
      <w:pPr>
        <w:widowControl w:val="0"/>
        <w:numPr>
          <w:ilvl w:val="0"/>
          <w:numId w:val="6"/>
        </w:numPr>
        <w:suppressAutoHyphens w:val="0"/>
        <w:rPr>
          <w:rFonts w:eastAsia="Times New Roman" w:cs="Times New Roman"/>
          <w:lang w:eastAsia="ru-RU"/>
        </w:rPr>
      </w:pPr>
      <w:r w:rsidRPr="00921114">
        <w:rPr>
          <w:rFonts w:eastAsia="Times New Roman" w:cs="Times New Roman"/>
          <w:lang w:eastAsia="ru-RU"/>
        </w:rPr>
        <w:t>Назначение и функции операционных систем.</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уметь</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Оценивать достоверность информации, сопоставляя различные источники.</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Распознавать информационные процессы в различных системах.</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Использовать готовые информационные модели, оценивать их соответствие реальному объекту и целям моделирования.</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Осуществлять выбор способа представления информации в соответствии с поставленной задачей.</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Иллюстрировать учебные работы с использованием средств информационных технологий.</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Создавать информационные объекты сложной структуры, в том числе гипертекстовые.</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Просматривать, создавать, редактировать, сохранять записи в базах данных.</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Осуществлять поиск информации в базах данных, компьютерных сетях и пр.</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Представлять числовую информацию различными способами (таблица, массив, график, диаграмма и пр.)</w:t>
      </w:r>
    </w:p>
    <w:p w:rsidR="00921114" w:rsidRPr="00921114" w:rsidRDefault="00921114" w:rsidP="00921114">
      <w:pPr>
        <w:widowControl w:val="0"/>
        <w:numPr>
          <w:ilvl w:val="0"/>
          <w:numId w:val="5"/>
        </w:numPr>
        <w:suppressAutoHyphens w:val="0"/>
        <w:rPr>
          <w:rFonts w:eastAsia="Times New Roman" w:cs="Times New Roman"/>
          <w:lang w:eastAsia="ru-RU"/>
        </w:rPr>
      </w:pPr>
      <w:r w:rsidRPr="00921114">
        <w:rPr>
          <w:rFonts w:eastAsia="Times New Roman" w:cs="Times New Roman"/>
          <w:lang w:eastAsia="ru-RU"/>
        </w:rPr>
        <w:t>Соблюдать правила техники безопасности и гигиенические рекомендации при использовании средств ИКТ.</w:t>
      </w:r>
    </w:p>
    <w:p w:rsidR="00921114" w:rsidRPr="00921114" w:rsidRDefault="00921114" w:rsidP="00921114">
      <w:pPr>
        <w:suppressAutoHyphens w:val="0"/>
        <w:jc w:val="both"/>
        <w:rPr>
          <w:rFonts w:eastAsia="Times New Roman" w:cs="Times New Roman"/>
          <w:b/>
          <w:lang w:eastAsia="ru-RU"/>
        </w:rPr>
      </w:pPr>
      <w:r w:rsidRPr="00921114">
        <w:rPr>
          <w:rFonts w:eastAsia="Times New Roman" w:cs="Times New Roman"/>
          <w:b/>
          <w:lang w:eastAsia="ru-RU"/>
        </w:rPr>
        <w:t xml:space="preserve">Использовать приобретенные знания и умения в практической деятельности и повседневной жизни </w:t>
      </w:r>
      <w:r w:rsidRPr="00921114">
        <w:rPr>
          <w:rFonts w:eastAsia="Times New Roman" w:cs="Times New Roman"/>
          <w:lang w:eastAsia="ru-RU"/>
        </w:rPr>
        <w:t>для</w:t>
      </w:r>
      <w:r w:rsidRPr="00921114">
        <w:rPr>
          <w:rFonts w:eastAsia="Times New Roman" w:cs="Times New Roman"/>
          <w:b/>
          <w:lang w:eastAsia="ru-RU"/>
        </w:rPr>
        <w:t>:</w:t>
      </w:r>
    </w:p>
    <w:p w:rsidR="00921114" w:rsidRPr="00921114" w:rsidRDefault="00921114" w:rsidP="00921114">
      <w:pPr>
        <w:widowControl w:val="0"/>
        <w:numPr>
          <w:ilvl w:val="0"/>
          <w:numId w:val="4"/>
        </w:numPr>
        <w:suppressAutoHyphens w:val="0"/>
        <w:jc w:val="both"/>
        <w:rPr>
          <w:rFonts w:eastAsia="Times New Roman" w:cs="Times New Roman"/>
          <w:lang w:eastAsia="ru-RU"/>
        </w:rPr>
      </w:pPr>
      <w:r w:rsidRPr="00921114">
        <w:rPr>
          <w:rFonts w:eastAsia="Times New Roman" w:cs="Times New Roman"/>
          <w:lang w:eastAsia="ru-RU"/>
        </w:rPr>
        <w:t>эффективной организации индивидуального информационного пространства;</w:t>
      </w:r>
    </w:p>
    <w:p w:rsidR="00921114" w:rsidRPr="00921114" w:rsidRDefault="00921114" w:rsidP="00921114">
      <w:pPr>
        <w:widowControl w:val="0"/>
        <w:numPr>
          <w:ilvl w:val="0"/>
          <w:numId w:val="4"/>
        </w:numPr>
        <w:suppressAutoHyphens w:val="0"/>
        <w:rPr>
          <w:rFonts w:eastAsia="Times New Roman" w:cs="Times New Roman"/>
          <w:lang w:eastAsia="ru-RU"/>
        </w:rPr>
      </w:pPr>
      <w:r w:rsidRPr="00921114">
        <w:rPr>
          <w:rFonts w:eastAsia="Times New Roman" w:cs="Times New Roman"/>
          <w:lang w:eastAsia="ru-RU"/>
        </w:rPr>
        <w:t>автоматизации коммуникационной деятельности;</w:t>
      </w:r>
    </w:p>
    <w:p w:rsidR="00921114" w:rsidRPr="00921114" w:rsidRDefault="00921114" w:rsidP="00921114">
      <w:pPr>
        <w:widowControl w:val="0"/>
        <w:numPr>
          <w:ilvl w:val="0"/>
          <w:numId w:val="4"/>
        </w:numPr>
        <w:suppressAutoHyphens w:val="0"/>
        <w:rPr>
          <w:rFonts w:eastAsia="Times New Roman" w:cs="Times New Roman"/>
          <w:lang w:eastAsia="ru-RU"/>
        </w:rPr>
      </w:pPr>
      <w:r w:rsidRPr="00921114">
        <w:rPr>
          <w:rFonts w:eastAsia="Times New Roman" w:cs="Times New Roman"/>
          <w:lang w:eastAsia="ru-RU"/>
        </w:rPr>
        <w:t>эффективного применения информационных образовательных ресурсов в учебной деятельности.</w:t>
      </w:r>
    </w:p>
    <w:p w:rsidR="00921114" w:rsidRPr="00921114" w:rsidRDefault="00921114" w:rsidP="00921114">
      <w:pPr>
        <w:suppressAutoHyphens w:val="0"/>
        <w:jc w:val="both"/>
        <w:rPr>
          <w:rFonts w:eastAsia="Times New Roman" w:cs="Times New Roman"/>
          <w:b/>
          <w:sz w:val="28"/>
          <w:szCs w:val="28"/>
          <w:lang w:eastAsia="ru-RU"/>
        </w:rPr>
      </w:pP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lastRenderedPageBreak/>
        <w:t xml:space="preserve">Учебно-методический комплект для учителя:  </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ИКТ-10. Базовый уровень: учебник для 10 класса / Н.Д. Угринович. – М.:БИНОМ. Лаборатория знаний, 2010.</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ИКТ-11. Базовый уровень: учебник для 11 класса / Н.Д. Угринович. – М.:БИНОМ. Лаборатория знаний, 2010.</w:t>
      </w:r>
    </w:p>
    <w:p w:rsidR="00921114" w:rsidRPr="00921114" w:rsidRDefault="00921114" w:rsidP="00921114">
      <w:pPr>
        <w:numPr>
          <w:ilvl w:val="0"/>
          <w:numId w:val="2"/>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 xml:space="preserve">Угринович Н.Д. Преподавание курса «Информатика и ИКТ» в основной и старшей школе. 8-11 классы: методическое пособие / Н.Д. Угринович. – М.: БИНОМ. Лаборатория знаний, </w:t>
      </w:r>
      <w:smartTag w:uri="urn:schemas-microsoft-com:office:smarttags" w:element="metricconverter">
        <w:smartTagPr>
          <w:attr w:name="ProductID" w:val="2008 г"/>
        </w:smartTagPr>
        <w:r w:rsidRPr="00921114">
          <w:rPr>
            <w:rFonts w:eastAsia="Times New Roman" w:cs="Times New Roman"/>
            <w:i/>
            <w:sz w:val="28"/>
            <w:szCs w:val="28"/>
            <w:lang w:eastAsia="ru-RU"/>
          </w:rPr>
          <w:t>2008 г</w:t>
        </w:r>
      </w:smartTag>
      <w:r w:rsidRPr="00921114">
        <w:rPr>
          <w:rFonts w:eastAsia="Times New Roman" w:cs="Times New Roman"/>
          <w:i/>
          <w:sz w:val="28"/>
          <w:szCs w:val="28"/>
          <w:lang w:eastAsia="ru-RU"/>
        </w:rPr>
        <w:t>.</w:t>
      </w: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t xml:space="preserve">Учебно-методический комплект для учащихся: </w:t>
      </w:r>
    </w:p>
    <w:p w:rsidR="00921114" w:rsidRPr="00921114" w:rsidRDefault="00921114" w:rsidP="00921114">
      <w:pPr>
        <w:numPr>
          <w:ilvl w:val="0"/>
          <w:numId w:val="3"/>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ИКТ-10. Базовый уровень: учебник для 10 класса / Н.Д. Угринович. – М.:БИНОМ. Лаборатория знаний, 2010.</w:t>
      </w:r>
    </w:p>
    <w:p w:rsidR="00921114" w:rsidRPr="00921114" w:rsidRDefault="00921114" w:rsidP="00921114">
      <w:pPr>
        <w:numPr>
          <w:ilvl w:val="0"/>
          <w:numId w:val="3"/>
        </w:numPr>
        <w:suppressAutoHyphens w:val="0"/>
        <w:jc w:val="both"/>
        <w:rPr>
          <w:rFonts w:eastAsia="Times New Roman" w:cs="Times New Roman"/>
          <w:i/>
          <w:sz w:val="28"/>
          <w:szCs w:val="28"/>
          <w:lang w:eastAsia="ru-RU"/>
        </w:rPr>
      </w:pPr>
      <w:r w:rsidRPr="00921114">
        <w:rPr>
          <w:rFonts w:eastAsia="Times New Roman" w:cs="Times New Roman"/>
          <w:i/>
          <w:sz w:val="28"/>
          <w:szCs w:val="28"/>
          <w:lang w:eastAsia="ru-RU"/>
        </w:rPr>
        <w:t>Угринович Н.Д. Информатика и ИКТ-11. Базовый уровень: учебник для 11 класса / Н.Д. Угринович. – М.:БИНОМ. Лаборатория знаний, 2010.</w:t>
      </w:r>
    </w:p>
    <w:p w:rsidR="00921114" w:rsidRPr="00921114" w:rsidRDefault="00921114" w:rsidP="00921114">
      <w:pPr>
        <w:suppressAutoHyphens w:val="0"/>
        <w:jc w:val="both"/>
        <w:rPr>
          <w:rFonts w:eastAsia="Times New Roman" w:cs="Times New Roman"/>
          <w:sz w:val="28"/>
          <w:szCs w:val="28"/>
          <w:lang w:eastAsia="ru-RU"/>
        </w:rPr>
      </w:pP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 xml:space="preserve">Программное обеспечение: </w:t>
      </w:r>
      <w:r w:rsidRPr="00921114">
        <w:rPr>
          <w:rFonts w:eastAsia="Times New Roman" w:cs="Times New Roman"/>
          <w:sz w:val="28"/>
          <w:szCs w:val="28"/>
          <w:lang w:eastAsia="ru-RU"/>
        </w:rPr>
        <w:t xml:space="preserve">ОС </w:t>
      </w:r>
      <w:r w:rsidRPr="00921114">
        <w:rPr>
          <w:rFonts w:eastAsia="Times New Roman" w:cs="Times New Roman"/>
          <w:sz w:val="28"/>
          <w:szCs w:val="28"/>
          <w:lang w:val="en-US" w:eastAsia="ru-RU"/>
        </w:rPr>
        <w:t>Windows</w:t>
      </w:r>
      <w:r w:rsidRPr="00921114">
        <w:rPr>
          <w:rFonts w:eastAsia="Times New Roman" w:cs="Times New Roman"/>
          <w:sz w:val="28"/>
          <w:szCs w:val="28"/>
          <w:lang w:eastAsia="ru-RU"/>
        </w:rPr>
        <w:t xml:space="preserve">, </w:t>
      </w:r>
      <w:r w:rsidRPr="00921114">
        <w:rPr>
          <w:rFonts w:eastAsia="Times New Roman" w:cs="Times New Roman"/>
          <w:sz w:val="28"/>
          <w:szCs w:val="28"/>
          <w:lang w:val="en-US" w:eastAsia="ru-RU"/>
        </w:rPr>
        <w:t>MicrosoftOffice</w:t>
      </w:r>
      <w:r w:rsidRPr="00921114">
        <w:rPr>
          <w:rFonts w:eastAsia="Times New Roman" w:cs="Times New Roman"/>
          <w:sz w:val="28"/>
          <w:szCs w:val="28"/>
          <w:lang w:eastAsia="ru-RU"/>
        </w:rPr>
        <w:t xml:space="preserve"> и т.д.</w:t>
      </w:r>
    </w:p>
    <w:p w:rsidR="00921114" w:rsidRPr="00921114" w:rsidRDefault="00921114" w:rsidP="00921114">
      <w:pPr>
        <w:suppressAutoHyphens w:val="0"/>
        <w:jc w:val="both"/>
        <w:rPr>
          <w:rFonts w:eastAsia="Times New Roman" w:cs="Times New Roman"/>
          <w:b/>
          <w:sz w:val="28"/>
          <w:szCs w:val="28"/>
          <w:lang w:eastAsia="ru-RU"/>
        </w:rPr>
      </w:pPr>
      <w:r w:rsidRPr="00921114">
        <w:rPr>
          <w:rFonts w:eastAsia="Times New Roman" w:cs="Times New Roman"/>
          <w:b/>
          <w:sz w:val="28"/>
          <w:szCs w:val="28"/>
          <w:lang w:eastAsia="ru-RU"/>
        </w:rPr>
        <w:t xml:space="preserve">Изменения, внесенные в  программу: </w:t>
      </w:r>
      <w:r w:rsidRPr="00921114">
        <w:rPr>
          <w:rFonts w:eastAsia="Times New Roman" w:cs="Times New Roman"/>
          <w:sz w:val="28"/>
          <w:szCs w:val="28"/>
          <w:lang w:eastAsia="ru-RU"/>
        </w:rPr>
        <w:t>в соответствии с рекомендациями об организации практических работ по информатике и ИКТ на уроках предполагается проведение непродолжительных практических работ (20-25 мин.), направленных на отработку отдельных технологических приемов, а также практикумов – интегрированных практических работ (проектов), ориентированных на получение целостного содержательного результата.</w:t>
      </w:r>
    </w:p>
    <w:p w:rsidR="00921114" w:rsidRPr="00921114" w:rsidRDefault="00921114" w:rsidP="00921114">
      <w:pPr>
        <w:suppressAutoHyphens w:val="0"/>
        <w:rPr>
          <w:rFonts w:eastAsia="Times New Roman" w:cs="Times New Roman"/>
          <w:b/>
          <w:sz w:val="28"/>
          <w:szCs w:val="28"/>
          <w:lang w:eastAsia="ru-RU"/>
        </w:rPr>
      </w:pPr>
      <w:r w:rsidRPr="00921114">
        <w:rPr>
          <w:rFonts w:eastAsia="Times New Roman" w:cs="Times New Roman"/>
          <w:b/>
          <w:sz w:val="28"/>
          <w:szCs w:val="28"/>
          <w:lang w:eastAsia="ru-RU"/>
        </w:rPr>
        <w:t xml:space="preserve">Обозначения: </w:t>
      </w: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 xml:space="preserve">У </w:t>
      </w:r>
      <w:r w:rsidRPr="00921114">
        <w:rPr>
          <w:rFonts w:eastAsia="Times New Roman" w:cs="Times New Roman"/>
          <w:sz w:val="28"/>
          <w:szCs w:val="28"/>
          <w:lang w:eastAsia="ru-RU"/>
        </w:rPr>
        <w:t xml:space="preserve">– учебник </w:t>
      </w:r>
    </w:p>
    <w:p w:rsidR="00921114" w:rsidRPr="00921114" w:rsidRDefault="00921114" w:rsidP="00921114">
      <w:pPr>
        <w:suppressAutoHyphens w:val="0"/>
        <w:rPr>
          <w:rFonts w:eastAsia="Times New Roman" w:cs="Times New Roman"/>
          <w:sz w:val="28"/>
          <w:szCs w:val="28"/>
          <w:lang w:eastAsia="ru-RU"/>
        </w:rPr>
      </w:pPr>
      <w:r w:rsidRPr="00921114">
        <w:rPr>
          <w:rFonts w:eastAsia="Times New Roman" w:cs="Times New Roman"/>
          <w:b/>
          <w:sz w:val="28"/>
          <w:szCs w:val="28"/>
          <w:lang w:eastAsia="ru-RU"/>
        </w:rPr>
        <w:t>ЗП</w:t>
      </w:r>
      <w:r w:rsidRPr="00921114">
        <w:rPr>
          <w:rFonts w:eastAsia="Times New Roman" w:cs="Times New Roman"/>
          <w:sz w:val="28"/>
          <w:szCs w:val="28"/>
          <w:lang w:eastAsia="ru-RU"/>
        </w:rPr>
        <w:t xml:space="preserve"> – задачник-практикум </w:t>
      </w:r>
    </w:p>
    <w:p w:rsidR="00921114" w:rsidRPr="00921114" w:rsidRDefault="00921114" w:rsidP="00921114">
      <w:pPr>
        <w:suppressAutoHyphens w:val="0"/>
        <w:jc w:val="center"/>
        <w:rPr>
          <w:rFonts w:eastAsia="Times New Roman" w:cs="Times New Roman"/>
          <w:b/>
          <w:sz w:val="28"/>
          <w:szCs w:val="28"/>
          <w:lang w:eastAsia="ru-RU"/>
        </w:rPr>
      </w:pPr>
      <w:r w:rsidRPr="00921114">
        <w:rPr>
          <w:rFonts w:eastAsia="Times New Roman" w:cs="Times New Roman"/>
          <w:b/>
          <w:sz w:val="28"/>
          <w:szCs w:val="28"/>
          <w:lang w:eastAsia="ru-RU"/>
        </w:rPr>
        <w:t>Тематическое планирование базового курса информатики и ИКТ для 10 класса</w:t>
      </w:r>
    </w:p>
    <w:p w:rsidR="00921114" w:rsidRPr="00921114" w:rsidRDefault="00921114" w:rsidP="00921114">
      <w:pPr>
        <w:suppressAutoHyphens w:val="0"/>
        <w:jc w:val="center"/>
        <w:rPr>
          <w:rFonts w:eastAsia="Times New Roman" w:cs="Times New Roman"/>
          <w:b/>
          <w:sz w:val="28"/>
          <w:szCs w:val="28"/>
          <w:lang w:eastAsia="ru-RU"/>
        </w:rPr>
      </w:pPr>
    </w:p>
    <w:tbl>
      <w:tblPr>
        <w:tblW w:w="15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3"/>
        <w:gridCol w:w="1140"/>
        <w:gridCol w:w="5538"/>
        <w:gridCol w:w="1385"/>
        <w:gridCol w:w="5123"/>
        <w:gridCol w:w="1514"/>
        <w:gridCol w:w="9"/>
      </w:tblGrid>
      <w:tr w:rsidR="00921114" w:rsidRPr="00921114" w:rsidTr="001102C0">
        <w:trPr>
          <w:trHeight w:val="633"/>
        </w:trPr>
        <w:tc>
          <w:tcPr>
            <w:tcW w:w="923"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 урока</w:t>
            </w:r>
          </w:p>
        </w:tc>
        <w:tc>
          <w:tcPr>
            <w:tcW w:w="1140"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Дата урока</w:t>
            </w:r>
          </w:p>
        </w:tc>
        <w:tc>
          <w:tcPr>
            <w:tcW w:w="5538"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Тема урока, практического занятия</w:t>
            </w:r>
          </w:p>
        </w:tc>
        <w:tc>
          <w:tcPr>
            <w:tcW w:w="138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Тип урока</w:t>
            </w:r>
          </w:p>
        </w:tc>
        <w:tc>
          <w:tcPr>
            <w:tcW w:w="5123"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Основное содержание</w:t>
            </w:r>
          </w:p>
        </w:tc>
        <w:tc>
          <w:tcPr>
            <w:tcW w:w="1523" w:type="dxa"/>
            <w:gridSpan w:val="2"/>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Домашнее задание</w:t>
            </w:r>
          </w:p>
        </w:tc>
      </w:tr>
      <w:tr w:rsidR="00921114" w:rsidRPr="00921114" w:rsidTr="001102C0">
        <w:trPr>
          <w:gridAfter w:val="1"/>
          <w:wAfter w:w="9" w:type="dxa"/>
          <w:trHeight w:val="144"/>
        </w:trPr>
        <w:tc>
          <w:tcPr>
            <w:tcW w:w="15623" w:type="dxa"/>
            <w:gridSpan w:val="6"/>
          </w:tcPr>
          <w:p w:rsidR="00921114" w:rsidRPr="00921114" w:rsidRDefault="00921114" w:rsidP="00921114">
            <w:pPr>
              <w:suppressAutoHyphens w:val="0"/>
              <w:jc w:val="center"/>
              <w:rPr>
                <w:rFonts w:eastAsia="Times New Roman" w:cs="Times New Roman"/>
                <w:b/>
                <w:color w:val="0000FF"/>
                <w:lang w:eastAsia="ru-RU"/>
              </w:rPr>
            </w:pPr>
            <w:r w:rsidRPr="00921114">
              <w:rPr>
                <w:rFonts w:eastAsia="Times New Roman" w:cs="Times New Roman"/>
                <w:b/>
                <w:color w:val="0000FF"/>
                <w:sz w:val="22"/>
                <w:szCs w:val="22"/>
                <w:lang w:eastAsia="ru-RU"/>
              </w:rPr>
              <w:t>Введение. Информация и информационные процессы (4 ч)</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Инструктаж по технике безопасности и правилам поведениям в кабинете информатики. Информация и информационные процессы.</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Информатика, вещество, энергия, информация, энтропия,  информационные процессы: получение, передача, преобразование, хранение и  использование информации.</w:t>
            </w: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Введение стр. 7-9</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Вероятностный подход к измерению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Количество возможных событий, количество информации, вероятность.</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Введение стр. 9-10</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Алфавитный подход к измерению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Алфавит, мощность алфавита, количество информации.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Введение стр. 10-11</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24.09</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Контрольная работа №1</w:t>
            </w:r>
            <w:r w:rsidRPr="00921114">
              <w:rPr>
                <w:rFonts w:eastAsia="Times New Roman" w:cs="Times New Roman"/>
                <w:sz w:val="20"/>
                <w:szCs w:val="20"/>
                <w:lang w:eastAsia="ru-RU"/>
              </w:rPr>
              <w:t xml:space="preserve"> «Информация и информационные процессы»</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Введение стр. 7-11</w:t>
            </w:r>
          </w:p>
        </w:tc>
      </w:tr>
      <w:tr w:rsidR="00921114" w:rsidRPr="00921114" w:rsidTr="001102C0">
        <w:trPr>
          <w:gridAfter w:val="1"/>
          <w:wAfter w:w="9" w:type="dxa"/>
          <w:trHeight w:val="144"/>
        </w:trPr>
        <w:tc>
          <w:tcPr>
            <w:tcW w:w="1562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2"/>
                <w:lang w:eastAsia="ru-RU"/>
              </w:rPr>
              <w:t>Глава 1. Информационные технологии</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Кодирование  текстовой информации.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w:t>
            </w:r>
            <w:r w:rsidRPr="00921114">
              <w:rPr>
                <w:rFonts w:eastAsia="Times New Roman" w:cs="Times New Roman"/>
                <w:sz w:val="20"/>
                <w:szCs w:val="20"/>
                <w:lang w:eastAsia="ru-RU"/>
              </w:rPr>
              <w:t xml:space="preserve"> «Кодировки русских букв»</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Кодирование, кодировки символов, числовой код, естественные и формальные языки, знаковая система, кодирование и декодирование, двоичный код, кодировки алфавита.</w:t>
            </w:r>
          </w:p>
        </w:tc>
        <w:tc>
          <w:tcPr>
            <w:tcW w:w="152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1.1.1 стр. 14-17</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Создание и форматирование документов в текстовых редакторах.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1.2</w:t>
            </w:r>
            <w:r w:rsidRPr="00921114">
              <w:rPr>
                <w:rFonts w:eastAsia="Times New Roman" w:cs="Times New Roman"/>
                <w:sz w:val="20"/>
                <w:szCs w:val="20"/>
                <w:lang w:eastAsia="ru-RU"/>
              </w:rPr>
              <w:t xml:space="preserve"> «Создание и форматирование документа»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Создание документа, его свойства, редактирование документа, вставка объектов в документ, проверка орфографии и синтаксиса, печать документа. Форматы текстовых файлов, сохранение и открытие документа в определённом формате.</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1.1.2, 1.1.3 стр. 17-28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Компьютерные словари и системы компьютерного перевода текстов.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1.3</w:t>
            </w:r>
            <w:r w:rsidRPr="00921114">
              <w:rPr>
                <w:rFonts w:eastAsia="Times New Roman" w:cs="Times New Roman"/>
                <w:sz w:val="20"/>
                <w:szCs w:val="20"/>
                <w:lang w:eastAsia="ru-RU"/>
              </w:rPr>
              <w:t xml:space="preserve"> «Перевод с помощью онлайновых словаря и переводчика»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Компьютерные словари и переводчики.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1.1.4 стр. 28-32</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Системы оптического распознавания документов. </w:t>
            </w:r>
            <w:r w:rsidRPr="00921114">
              <w:rPr>
                <w:rFonts w:eastAsia="Times New Roman" w:cs="Times New Roman"/>
                <w:i/>
                <w:sz w:val="20"/>
                <w:szCs w:val="20"/>
                <w:lang w:eastAsia="ru-RU"/>
              </w:rPr>
              <w:t>ПР 1.4</w:t>
            </w:r>
            <w:r w:rsidRPr="00921114">
              <w:rPr>
                <w:rFonts w:eastAsia="Times New Roman" w:cs="Times New Roman"/>
                <w:sz w:val="20"/>
                <w:szCs w:val="20"/>
                <w:lang w:eastAsia="ru-RU"/>
              </w:rPr>
              <w:t xml:space="preserve"> Сканирование «бумажного» и распознавание электронного текстового документа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Системы оптического распознавания символов.</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1.1.5 стр. 32-35</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29.10</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Кодирование графической информации.</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1.5</w:t>
            </w:r>
            <w:r w:rsidRPr="00921114">
              <w:rPr>
                <w:rFonts w:eastAsia="Times New Roman" w:cs="Times New Roman"/>
                <w:sz w:val="20"/>
                <w:szCs w:val="20"/>
                <w:lang w:eastAsia="ru-RU"/>
              </w:rPr>
              <w:t xml:space="preserve"> «Кодирование графической информации»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 xml:space="preserve">Формирование растрового изображения, разрешающая способность экрана, глубина цвета, количество цветов,  </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1.2.1 стр. 36-39</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Растровая графика.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1.6</w:t>
            </w:r>
            <w:r w:rsidRPr="00921114">
              <w:rPr>
                <w:rFonts w:eastAsia="Times New Roman" w:cs="Times New Roman"/>
                <w:sz w:val="20"/>
                <w:szCs w:val="20"/>
                <w:lang w:eastAsia="ru-RU"/>
              </w:rPr>
              <w:t xml:space="preserve"> «Растровая графика».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Растр, пиксель, основные примитивы.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1.2.2 стр. 39-52</w:t>
            </w:r>
          </w:p>
        </w:tc>
      </w:tr>
      <w:tr w:rsidR="00921114" w:rsidRPr="00921114" w:rsidTr="001102C0">
        <w:trPr>
          <w:trHeight w:val="4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Векторная графика.</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1.7.</w:t>
            </w:r>
            <w:r w:rsidRPr="00921114">
              <w:rPr>
                <w:rFonts w:eastAsia="Times New Roman" w:cs="Times New Roman"/>
                <w:sz w:val="20"/>
                <w:szCs w:val="20"/>
                <w:lang w:eastAsia="ru-RU"/>
              </w:rPr>
              <w:t xml:space="preserve"> «Трехмерная векторная графика»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Растр, пиксель, основные примитивы.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52-59</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26.11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1.8.</w:t>
            </w:r>
            <w:r w:rsidRPr="00921114">
              <w:rPr>
                <w:rFonts w:eastAsia="Times New Roman" w:cs="Times New Roman"/>
                <w:sz w:val="20"/>
                <w:szCs w:val="20"/>
                <w:lang w:eastAsia="ru-RU"/>
              </w:rPr>
              <w:t xml:space="preserve"> «Выполнение геометрических построений в системе компьютерного черчения КОМПАС»</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59-69</w:t>
            </w:r>
          </w:p>
        </w:tc>
      </w:tr>
      <w:tr w:rsidR="00921114" w:rsidRPr="00921114" w:rsidTr="001102C0">
        <w:trPr>
          <w:trHeight w:val="2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1.9.</w:t>
            </w:r>
            <w:r w:rsidRPr="00921114">
              <w:rPr>
                <w:rFonts w:eastAsia="Times New Roman" w:cs="Times New Roman"/>
                <w:sz w:val="20"/>
                <w:szCs w:val="20"/>
                <w:lang w:eastAsia="ru-RU"/>
              </w:rPr>
              <w:t xml:space="preserve"> «Создание </w:t>
            </w:r>
            <w:r w:rsidRPr="00921114">
              <w:rPr>
                <w:rFonts w:eastAsia="Times New Roman" w:cs="Times New Roman"/>
                <w:sz w:val="20"/>
                <w:szCs w:val="20"/>
                <w:lang w:val="en-US" w:eastAsia="ru-RU"/>
              </w:rPr>
              <w:t>Flash</w:t>
            </w:r>
            <w:r w:rsidRPr="00921114">
              <w:rPr>
                <w:rFonts w:eastAsia="Times New Roman" w:cs="Times New Roman"/>
                <w:sz w:val="20"/>
                <w:szCs w:val="20"/>
                <w:lang w:eastAsia="ru-RU"/>
              </w:rPr>
              <w:t>-анимации»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1.2.3 стр. 69-72</w:t>
            </w:r>
          </w:p>
        </w:tc>
      </w:tr>
      <w:tr w:rsidR="00921114" w:rsidRPr="00921114" w:rsidTr="001102C0">
        <w:trPr>
          <w:trHeight w:val="67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Кодирование звуковой информации.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1.10</w:t>
            </w:r>
            <w:r w:rsidRPr="00921114">
              <w:rPr>
                <w:rFonts w:eastAsia="Times New Roman" w:cs="Times New Roman"/>
                <w:sz w:val="20"/>
                <w:szCs w:val="20"/>
                <w:lang w:eastAsia="ru-RU"/>
              </w:rPr>
              <w:t xml:space="preserve"> «Создание и редактирование оцифрованного звука»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Временная дискретизация звука, глубина кодирования, частота дискретизации.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1.3 стр.72-76</w:t>
            </w:r>
          </w:p>
        </w:tc>
      </w:tr>
      <w:tr w:rsidR="00921114" w:rsidRPr="00921114" w:rsidTr="001102C0">
        <w:trPr>
          <w:trHeight w:val="89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15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Компьютерные презентации.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1.11</w:t>
            </w:r>
            <w:r w:rsidRPr="00921114">
              <w:rPr>
                <w:rFonts w:eastAsia="Times New Roman" w:cs="Times New Roman"/>
                <w:sz w:val="20"/>
                <w:szCs w:val="20"/>
                <w:lang w:eastAsia="ru-RU"/>
              </w:rPr>
              <w:t xml:space="preserve"> Разработка презентации «Устройство компьютера», </w:t>
            </w:r>
            <w:r w:rsidRPr="00921114">
              <w:rPr>
                <w:rFonts w:eastAsia="Times New Roman" w:cs="Times New Roman"/>
                <w:i/>
                <w:iCs/>
                <w:sz w:val="20"/>
                <w:szCs w:val="20"/>
                <w:lang w:eastAsia="ru-RU"/>
              </w:rPr>
              <w:t>ПР 1.12</w:t>
            </w:r>
            <w:r w:rsidRPr="00921114">
              <w:rPr>
                <w:rFonts w:eastAsia="Times New Roman" w:cs="Times New Roman"/>
                <w:sz w:val="20"/>
                <w:szCs w:val="20"/>
                <w:lang w:eastAsia="ru-RU"/>
              </w:rPr>
              <w:t xml:space="preserve"> Разработка презентации «История развития ВТ»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color w:val="000000"/>
                <w:sz w:val="22"/>
                <w:szCs w:val="22"/>
                <w:lang w:eastAsia="ru-RU"/>
              </w:rPr>
              <w:t xml:space="preserve">Компьютерные презентации. Дизайн и макеты слайдов. </w:t>
            </w:r>
            <w:r w:rsidRPr="00921114">
              <w:rPr>
                <w:rFonts w:eastAsia="Times New Roman" w:cs="Times New Roman"/>
                <w:sz w:val="22"/>
                <w:szCs w:val="22"/>
                <w:lang w:eastAsia="ru-RU"/>
              </w:rPr>
              <w:t>Виды анимации. Настройка анимации.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1.4 стр.76-90</w:t>
            </w:r>
          </w:p>
        </w:tc>
      </w:tr>
      <w:tr w:rsidR="00921114" w:rsidRPr="00921114" w:rsidTr="001102C0">
        <w:trPr>
          <w:trHeight w:val="91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24.12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Представление числовой информации с помощью систем счисления.</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1.13</w:t>
            </w:r>
            <w:r w:rsidRPr="00921114">
              <w:rPr>
                <w:rFonts w:eastAsia="Times New Roman" w:cs="Times New Roman"/>
                <w:sz w:val="20"/>
                <w:szCs w:val="20"/>
                <w:lang w:eastAsia="ru-RU"/>
              </w:rPr>
              <w:t xml:space="preserve"> «Перевод чисел из одной системы счисления в другую с помощью Калькулятора»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Система счисления (позиционные и непозиционные), основание и алфавит систем, запись чисел в свёрнутой и развёрнутой формах.</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1.5.1 стр. 91-96</w:t>
            </w:r>
          </w:p>
        </w:tc>
      </w:tr>
      <w:tr w:rsidR="00921114" w:rsidRPr="00921114" w:rsidTr="001102C0">
        <w:trPr>
          <w:trHeight w:val="2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Двоичное кодирование чисел в компьютере.</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1.5.1 стр. 91-96</w:t>
            </w:r>
          </w:p>
        </w:tc>
      </w:tr>
      <w:tr w:rsidR="00921114" w:rsidRPr="00921114" w:rsidTr="001102C0">
        <w:trPr>
          <w:trHeight w:val="67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Электронные таблицы.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1.14</w:t>
            </w:r>
            <w:r w:rsidRPr="00921114">
              <w:rPr>
                <w:rFonts w:eastAsia="Times New Roman" w:cs="Times New Roman"/>
                <w:sz w:val="20"/>
                <w:szCs w:val="20"/>
                <w:lang w:eastAsia="ru-RU"/>
              </w:rPr>
              <w:t xml:space="preserve"> «Относительные, абсолютные и смешанные ссылки в электронных таблицах»</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Ячейка, число, текст, формула, форматы, относительные и абсолютные ссылки, копирование формул, содержащих ссылки.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1.5.2 стр. 96-102</w:t>
            </w:r>
          </w:p>
        </w:tc>
      </w:tr>
      <w:tr w:rsidR="00921114" w:rsidRPr="00921114" w:rsidTr="001102C0">
        <w:trPr>
          <w:trHeight w:val="45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28.01</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Построение диаграмм и графиков.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ПР1.15</w:t>
            </w:r>
            <w:r w:rsidRPr="00921114">
              <w:rPr>
                <w:rFonts w:eastAsia="Times New Roman" w:cs="Times New Roman"/>
                <w:sz w:val="20"/>
                <w:szCs w:val="20"/>
                <w:lang w:eastAsia="ru-RU"/>
              </w:rPr>
              <w:t xml:space="preserve"> «Построение диаграмм различных типов».</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bCs/>
                <w:iCs/>
                <w:sz w:val="20"/>
                <w:szCs w:val="20"/>
                <w:lang w:eastAsia="ru-RU"/>
              </w:rPr>
              <w:t>Типы диаграмм, мастер диаграмм, графики.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1.5.3 стр. 102-113</w:t>
            </w:r>
          </w:p>
        </w:tc>
      </w:tr>
      <w:tr w:rsidR="00921114" w:rsidRPr="00921114" w:rsidTr="001102C0">
        <w:trPr>
          <w:trHeight w:val="439"/>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№2 «Информационные технологии»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1 стр. 14-113</w:t>
            </w:r>
          </w:p>
        </w:tc>
      </w:tr>
      <w:tr w:rsidR="00921114" w:rsidRPr="00921114" w:rsidTr="001102C0">
        <w:trPr>
          <w:gridAfter w:val="1"/>
          <w:wAfter w:w="9" w:type="dxa"/>
          <w:trHeight w:val="239"/>
        </w:trPr>
        <w:tc>
          <w:tcPr>
            <w:tcW w:w="1562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2"/>
                <w:lang w:eastAsia="ru-RU"/>
              </w:rPr>
              <w:t>Коммуникационные технологии</w:t>
            </w:r>
          </w:p>
        </w:tc>
      </w:tr>
      <w:tr w:rsidR="00921114" w:rsidRPr="00921114" w:rsidTr="001102C0">
        <w:trPr>
          <w:trHeight w:val="91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Локальные компьютерные сети.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2.1</w:t>
            </w:r>
            <w:r w:rsidRPr="00921114">
              <w:rPr>
                <w:rFonts w:eastAsia="Times New Roman" w:cs="Times New Roman"/>
                <w:sz w:val="20"/>
                <w:szCs w:val="20"/>
                <w:lang w:eastAsia="ru-RU"/>
              </w:rPr>
              <w:t xml:space="preserve"> «Предоставление общего доступа к принтеру в локальной сети»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Передача информации. Виды компьютерных сетей. Папка «Сетевое окружение». Предоставление доступа к дискам локального компьютера, подключенного к локальной сети</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 стр. 115-122</w:t>
            </w:r>
          </w:p>
        </w:tc>
      </w:tr>
      <w:tr w:rsidR="00921114" w:rsidRPr="00921114" w:rsidTr="001102C0">
        <w:trPr>
          <w:trHeight w:val="74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Глобальная компьютерная сеть Интернет.</w:t>
            </w:r>
            <w:r w:rsidRPr="00921114">
              <w:rPr>
                <w:rFonts w:eastAsia="Times New Roman" w:cs="Times New Roman"/>
                <w:bCs/>
                <w:color w:val="000000"/>
                <w:sz w:val="20"/>
                <w:szCs w:val="20"/>
                <w:lang w:eastAsia="ru-RU"/>
              </w:rPr>
              <w:t>Подключение к Интернету.</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2.2</w:t>
            </w:r>
            <w:r w:rsidRPr="00921114">
              <w:rPr>
                <w:rFonts w:eastAsia="Times New Roman" w:cs="Times New Roman"/>
                <w:sz w:val="20"/>
                <w:szCs w:val="20"/>
                <w:lang w:eastAsia="ru-RU"/>
              </w:rPr>
              <w:t xml:space="preserve">  «Создание подключения к Интернету», 2.3 «Подключение к Интернету и определение </w:t>
            </w:r>
            <w:r w:rsidRPr="00921114">
              <w:rPr>
                <w:rFonts w:eastAsia="Times New Roman" w:cs="Times New Roman"/>
                <w:sz w:val="20"/>
                <w:szCs w:val="20"/>
                <w:lang w:val="en-US" w:eastAsia="ru-RU"/>
              </w:rPr>
              <w:t>IP</w:t>
            </w:r>
            <w:r w:rsidRPr="00921114">
              <w:rPr>
                <w:rFonts w:eastAsia="Times New Roman" w:cs="Times New Roman"/>
                <w:sz w:val="20"/>
                <w:szCs w:val="20"/>
                <w:lang w:eastAsia="ru-RU"/>
              </w:rPr>
              <w:t>-адреса»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Сеть Интернет. Интернет-адрес. Доменная система имен. Маршрутизация. Подключение к Интернету.</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2.2, 2.3 стр. 122-140</w:t>
            </w:r>
          </w:p>
        </w:tc>
      </w:tr>
      <w:tr w:rsidR="00921114" w:rsidRPr="00921114" w:rsidTr="001102C0">
        <w:trPr>
          <w:trHeight w:val="49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25.02</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Всемирная паутина.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2.4</w:t>
            </w:r>
            <w:r w:rsidRPr="00921114">
              <w:rPr>
                <w:rFonts w:eastAsia="Times New Roman" w:cs="Times New Roman"/>
                <w:sz w:val="20"/>
                <w:szCs w:val="20"/>
                <w:lang w:eastAsia="ru-RU"/>
              </w:rPr>
              <w:t xml:space="preserve"> «Настройка браузера»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Всемирная паутина. Браузеры. Web-страницы.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2.4 стр. 140-146</w:t>
            </w:r>
          </w:p>
        </w:tc>
      </w:tr>
      <w:tr w:rsidR="00921114" w:rsidRPr="00921114" w:rsidTr="001102C0">
        <w:trPr>
          <w:trHeight w:val="498"/>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4.03</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Электронная  почта.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ПР  2.5</w:t>
            </w:r>
            <w:r w:rsidRPr="00921114">
              <w:rPr>
                <w:rFonts w:eastAsia="Times New Roman" w:cs="Times New Roman"/>
                <w:sz w:val="20"/>
                <w:szCs w:val="20"/>
                <w:lang w:eastAsia="ru-RU"/>
              </w:rPr>
              <w:t xml:space="preserve"> «Работа с электронной почтой»</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xml:space="preserve">Электронная Web-почта. </w:t>
            </w:r>
            <w:r w:rsidRPr="00921114">
              <w:rPr>
                <w:rFonts w:eastAsia="Times New Roman" w:cs="Times New Roman"/>
                <w:color w:val="000000"/>
                <w:sz w:val="22"/>
                <w:szCs w:val="22"/>
                <w:lang w:eastAsia="ru-RU"/>
              </w:rPr>
              <w:t>Правила переписки, приложения к письмам</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2.5 стр. 146-156</w:t>
            </w:r>
          </w:p>
        </w:tc>
      </w:tr>
      <w:tr w:rsidR="00921114" w:rsidRPr="00921114" w:rsidTr="001102C0">
        <w:trPr>
          <w:trHeight w:val="837"/>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11.03</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Общение в Интернете в реальном времени</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2.6</w:t>
            </w:r>
            <w:r w:rsidRPr="00921114">
              <w:rPr>
                <w:rFonts w:eastAsia="Times New Roman" w:cs="Times New Roman"/>
                <w:color w:val="000000"/>
                <w:sz w:val="20"/>
                <w:szCs w:val="20"/>
                <w:lang w:eastAsia="ru-RU"/>
              </w:rPr>
              <w:t xml:space="preserve"> «Общение в реальном времени в глобальной и локальных компьютерных сетях»</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Электронная почта. Понятие</w:t>
            </w:r>
            <w:r w:rsidRPr="00921114">
              <w:rPr>
                <w:rFonts w:eastAsia="Times New Roman" w:cs="Times New Roman"/>
                <w:color w:val="000000"/>
                <w:sz w:val="22"/>
                <w:szCs w:val="22"/>
                <w:lang w:eastAsia="ru-RU"/>
              </w:rPr>
              <w:t xml:space="preserve"> интерактивного общения. Правила поведение в коллективном взаимодействии: форуме, телеконференции, чате. </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2.6 стр. 156-168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18.03</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Файловые архивы</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r w:rsidRPr="00921114">
              <w:rPr>
                <w:rFonts w:eastAsia="Times New Roman" w:cs="Times New Roman"/>
                <w:bCs/>
                <w:color w:val="000000"/>
                <w:sz w:val="20"/>
                <w:szCs w:val="20"/>
                <w:lang w:eastAsia="ru-RU"/>
              </w:rPr>
              <w:t>Радио, телевидение и Web-камеры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bCs/>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2.7</w:t>
            </w:r>
            <w:r w:rsidRPr="00921114">
              <w:rPr>
                <w:rFonts w:eastAsia="Times New Roman" w:cs="Times New Roman"/>
                <w:color w:val="000000"/>
                <w:sz w:val="20"/>
                <w:szCs w:val="20"/>
                <w:lang w:eastAsia="ru-RU"/>
              </w:rPr>
              <w:t xml:space="preserve"> «Работа с файловыми архивами»</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Файловые архивы.  Загрузка файлов с серверов файловых архивов.</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2.7, 2.8 стр. 168-179</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27</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1.04</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Геоинформационные системы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xml:space="preserve">   </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2.8</w:t>
            </w:r>
            <w:r w:rsidRPr="00921114">
              <w:rPr>
                <w:rFonts w:eastAsia="Times New Roman" w:cs="Times New Roman"/>
                <w:color w:val="000000"/>
                <w:sz w:val="20"/>
                <w:szCs w:val="20"/>
                <w:lang w:eastAsia="ru-RU"/>
              </w:rPr>
              <w:t xml:space="preserve"> «Геоинформационные системы в Интернете»</w:t>
            </w:r>
            <w:r w:rsidRPr="00921114">
              <w:rPr>
                <w:rFonts w:eastAsia="Times New Roman" w:cs="Times New Roman"/>
                <w:vanish/>
                <w:color w:val="000000"/>
                <w:sz w:val="20"/>
                <w:szCs w:val="20"/>
                <w:lang w:eastAsia="ru-RU"/>
              </w:rPr>
              <w:t xml:space="preserve">  </w:t>
            </w:r>
            <w:r w:rsidRPr="00921114">
              <w:rPr>
                <w:rFonts w:eastAsia="Times New Roman" w:cs="Times New Roman"/>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ГИС в Интернете.</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2.9 стр. 179-184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8.04</w:t>
            </w:r>
          </w:p>
        </w:tc>
        <w:tc>
          <w:tcPr>
            <w:tcW w:w="5538" w:type="dxa"/>
          </w:tcPr>
          <w:p w:rsidR="00921114" w:rsidRPr="00921114" w:rsidRDefault="00921114" w:rsidP="00921114">
            <w:pPr>
              <w:suppressAutoHyphens w:val="0"/>
              <w:rPr>
                <w:rFonts w:eastAsia="Times New Roman" w:cs="Times New Roman"/>
                <w:color w:val="000000"/>
                <w:sz w:val="20"/>
                <w:szCs w:val="20"/>
                <w:lang w:eastAsia="ru-RU"/>
              </w:rPr>
            </w:pPr>
            <w:r w:rsidRPr="00921114">
              <w:rPr>
                <w:rFonts w:eastAsia="Times New Roman" w:cs="Times New Roman"/>
                <w:bCs/>
                <w:color w:val="000000"/>
                <w:sz w:val="20"/>
                <w:szCs w:val="20"/>
                <w:lang w:eastAsia="ru-RU"/>
              </w:rPr>
              <w:t>Поиск информации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2.9</w:t>
            </w:r>
            <w:r w:rsidRPr="00921114">
              <w:rPr>
                <w:rFonts w:eastAsia="Times New Roman" w:cs="Times New Roman"/>
                <w:color w:val="000000"/>
                <w:sz w:val="20"/>
                <w:szCs w:val="20"/>
                <w:lang w:eastAsia="ru-RU"/>
              </w:rPr>
              <w:t xml:space="preserve"> «Поиск в Интернете»</w:t>
            </w:r>
            <w:r w:rsidRPr="00921114">
              <w:rPr>
                <w:rFonts w:eastAsia="Times New Roman" w:cs="Times New Roman"/>
                <w:vanish/>
                <w:color w:val="000000"/>
                <w:sz w:val="20"/>
                <w:szCs w:val="20"/>
                <w:lang w:eastAsia="ru-RU"/>
              </w:rPr>
              <w:t>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Поиск информации в Интернете.  Поисковые системы. Язык поисковых систем.</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2.10 стр. 184-194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15.04</w:t>
            </w:r>
          </w:p>
        </w:tc>
        <w:tc>
          <w:tcPr>
            <w:tcW w:w="5538" w:type="dxa"/>
          </w:tcPr>
          <w:p w:rsidR="00921114" w:rsidRPr="00921114" w:rsidRDefault="00921114" w:rsidP="00921114">
            <w:pPr>
              <w:suppressAutoHyphens w:val="0"/>
              <w:rPr>
                <w:rFonts w:eastAsia="Times New Roman" w:cs="Times New Roman"/>
                <w:bCs/>
                <w:color w:val="000000"/>
                <w:sz w:val="20"/>
                <w:szCs w:val="20"/>
                <w:lang w:eastAsia="ru-RU"/>
              </w:rPr>
            </w:pPr>
            <w:r w:rsidRPr="00921114">
              <w:rPr>
                <w:rFonts w:eastAsia="Times New Roman" w:cs="Times New Roman"/>
                <w:bCs/>
                <w:color w:val="000000"/>
                <w:sz w:val="20"/>
                <w:szCs w:val="20"/>
                <w:lang w:eastAsia="ru-RU"/>
              </w:rPr>
              <w:t>Электронная коммерция в Интернете.</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r w:rsidRPr="00921114">
              <w:rPr>
                <w:rFonts w:eastAsia="Times New Roman" w:cs="Times New Roman"/>
                <w:bCs/>
                <w:color w:val="000000"/>
                <w:sz w:val="20"/>
                <w:szCs w:val="20"/>
                <w:lang w:eastAsia="ru-RU"/>
              </w:rPr>
              <w:t>Библиотеки, энциклопедии и словари в Интернете.</w:t>
            </w:r>
          </w:p>
          <w:p w:rsidR="00921114" w:rsidRPr="00921114" w:rsidRDefault="00921114" w:rsidP="00921114">
            <w:pPr>
              <w:suppressAutoHyphens w:val="0"/>
              <w:spacing w:before="75" w:after="75"/>
              <w:rPr>
                <w:rFonts w:eastAsia="Times New Roman" w:cs="Times New Roman"/>
                <w:color w:val="000000"/>
                <w:sz w:val="20"/>
                <w:szCs w:val="20"/>
                <w:lang w:eastAsia="ru-RU"/>
              </w:rPr>
            </w:pPr>
            <w:r w:rsidRPr="00921114">
              <w:rPr>
                <w:rFonts w:eastAsia="Times New Roman" w:cs="Times New Roman"/>
                <w:i/>
                <w:color w:val="000000"/>
                <w:sz w:val="20"/>
                <w:szCs w:val="20"/>
                <w:lang w:eastAsia="ru-RU"/>
              </w:rPr>
              <w:t>ПР 2.10</w:t>
            </w:r>
            <w:r w:rsidRPr="00921114">
              <w:rPr>
                <w:rFonts w:eastAsia="Times New Roman" w:cs="Times New Roman"/>
                <w:color w:val="000000"/>
                <w:sz w:val="20"/>
                <w:szCs w:val="20"/>
                <w:lang w:eastAsia="ru-RU"/>
              </w:rPr>
              <w:t xml:space="preserve"> «Заказ в Интернет-магазине»</w:t>
            </w:r>
            <w:r w:rsidRPr="00921114">
              <w:rPr>
                <w:rFonts w:eastAsia="Times New Roman" w:cs="Times New Roman"/>
                <w:vanish/>
                <w:color w:val="000000"/>
                <w:sz w:val="20"/>
                <w:szCs w:val="20"/>
                <w:lang w:eastAsia="ru-RU"/>
              </w:rPr>
              <w:t>  </w:t>
            </w:r>
            <w:r w:rsidRPr="00921114">
              <w:rPr>
                <w:rFonts w:eastAsia="Times New Roman" w:cs="Times New Roman"/>
                <w:bCs/>
                <w:vanish/>
                <w:color w:val="000000"/>
                <w:sz w:val="20"/>
                <w:szCs w:val="20"/>
                <w:lang w:eastAsia="ru-RU"/>
              </w:rPr>
              <w:t xml:space="preserve">.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2.11, 2.12 стр. 194-200</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22.04</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bCs/>
                <w:color w:val="000000"/>
                <w:sz w:val="20"/>
                <w:szCs w:val="20"/>
                <w:lang w:eastAsia="ru-RU"/>
              </w:rPr>
              <w:t>Основы языка разметки гипертекста</w:t>
            </w:r>
            <w:r w:rsidRPr="00921114">
              <w:rPr>
                <w:rFonts w:eastAsia="Times New Roman" w:cs="Times New Roman"/>
                <w:bCs/>
                <w:vanish/>
                <w:color w:val="000000"/>
                <w:sz w:val="20"/>
                <w:szCs w:val="20"/>
                <w:lang w:eastAsia="ru-RU"/>
              </w:rPr>
              <w:t xml:space="preserve">. </w:t>
            </w:r>
            <w:r w:rsidRPr="00921114">
              <w:rPr>
                <w:rFonts w:eastAsia="Times New Roman" w:cs="Times New Roman"/>
                <w:color w:val="000000"/>
                <w:sz w:val="20"/>
                <w:szCs w:val="20"/>
                <w:lang w:eastAsia="ru-RU"/>
              </w:rPr>
              <w:t>  </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Web-редакторы. Разработка сайта с использованием Web-редактора.</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2.13 стр. 201-205</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29.04</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color w:val="000000"/>
                <w:sz w:val="20"/>
                <w:szCs w:val="20"/>
                <w:lang w:eastAsia="ru-RU"/>
              </w:rPr>
              <w:t>ПР 2.11</w:t>
            </w:r>
            <w:r w:rsidRPr="00921114">
              <w:rPr>
                <w:rFonts w:eastAsia="Times New Roman" w:cs="Times New Roman"/>
                <w:color w:val="000000"/>
                <w:sz w:val="20"/>
                <w:szCs w:val="20"/>
                <w:lang w:eastAsia="ru-RU"/>
              </w:rPr>
              <w:t xml:space="preserve"> «Разработка сайта с использованием Web-редактора»</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xml:space="preserve">Создавать </w:t>
            </w:r>
            <w:r w:rsidRPr="00921114">
              <w:rPr>
                <w:rFonts w:eastAsia="Times New Roman" w:cs="Times New Roman"/>
                <w:color w:val="000000"/>
                <w:sz w:val="22"/>
                <w:szCs w:val="22"/>
                <w:lang w:eastAsia="ru-RU"/>
              </w:rPr>
              <w:t xml:space="preserve">комплексный информационный объект в виде </w:t>
            </w:r>
            <w:r w:rsidRPr="00921114">
              <w:rPr>
                <w:rFonts w:eastAsia="Times New Roman" w:cs="Times New Roman"/>
                <w:color w:val="000000"/>
                <w:sz w:val="22"/>
                <w:szCs w:val="22"/>
                <w:lang w:val="en-US" w:eastAsia="ru-RU"/>
              </w:rPr>
              <w:t>web</w:t>
            </w:r>
            <w:r w:rsidRPr="00921114">
              <w:rPr>
                <w:rFonts w:eastAsia="Times New Roman" w:cs="Times New Roman"/>
                <w:color w:val="000000"/>
                <w:sz w:val="22"/>
                <w:szCs w:val="22"/>
                <w:lang w:eastAsia="ru-RU"/>
              </w:rPr>
              <w:t>-странички, включающей графические объекты</w:t>
            </w: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2.13 стр. 205-208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32</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i/>
                <w:sz w:val="20"/>
                <w:szCs w:val="20"/>
                <w:lang w:eastAsia="ru-RU"/>
              </w:rPr>
              <w:t>Контрольная работа №3</w:t>
            </w:r>
            <w:r w:rsidRPr="00921114">
              <w:rPr>
                <w:rFonts w:eastAsia="Times New Roman" w:cs="Times New Roman"/>
                <w:sz w:val="20"/>
                <w:szCs w:val="20"/>
                <w:lang w:eastAsia="ru-RU"/>
              </w:rPr>
              <w:t xml:space="preserve"> «Коммуникационные технологии»</w:t>
            </w:r>
          </w:p>
        </w:tc>
        <w:tc>
          <w:tcPr>
            <w:tcW w:w="138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 2 стр. 115-208</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33</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34</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r w:rsidR="00921114" w:rsidRPr="00921114" w:rsidTr="001102C0">
        <w:trPr>
          <w:trHeight w:val="144"/>
        </w:trPr>
        <w:tc>
          <w:tcPr>
            <w:tcW w:w="923"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35</w:t>
            </w:r>
          </w:p>
        </w:tc>
        <w:tc>
          <w:tcPr>
            <w:tcW w:w="1140"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27.05</w:t>
            </w:r>
          </w:p>
        </w:tc>
        <w:tc>
          <w:tcPr>
            <w:tcW w:w="5538"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подготовка к ЕГЭ</w:t>
            </w:r>
          </w:p>
        </w:tc>
        <w:tc>
          <w:tcPr>
            <w:tcW w:w="1385" w:type="dxa"/>
          </w:tcPr>
          <w:p w:rsidR="00921114" w:rsidRPr="00921114" w:rsidRDefault="00921114" w:rsidP="00921114">
            <w:pPr>
              <w:suppressAutoHyphens w:val="0"/>
              <w:jc w:val="center"/>
              <w:rPr>
                <w:rFonts w:eastAsia="Times New Roman" w:cs="Times New Roman"/>
                <w:lang w:eastAsia="ru-RU"/>
              </w:rPr>
            </w:pPr>
          </w:p>
        </w:tc>
        <w:tc>
          <w:tcPr>
            <w:tcW w:w="5123" w:type="dxa"/>
          </w:tcPr>
          <w:p w:rsidR="00921114" w:rsidRPr="00921114" w:rsidRDefault="00921114" w:rsidP="00921114">
            <w:pPr>
              <w:suppressAutoHyphens w:val="0"/>
              <w:rPr>
                <w:rFonts w:eastAsia="Times New Roman" w:cs="Times New Roman"/>
                <w:lang w:eastAsia="ru-RU"/>
              </w:rPr>
            </w:pPr>
          </w:p>
        </w:tc>
        <w:tc>
          <w:tcPr>
            <w:tcW w:w="1523" w:type="dxa"/>
            <w:gridSpan w:val="2"/>
          </w:tcPr>
          <w:p w:rsidR="00921114" w:rsidRPr="00921114" w:rsidRDefault="00921114" w:rsidP="00921114">
            <w:pPr>
              <w:suppressAutoHyphens w:val="0"/>
              <w:rPr>
                <w:rFonts w:eastAsia="Times New Roman" w:cs="Times New Roman"/>
                <w:lang w:eastAsia="ru-RU"/>
              </w:rPr>
            </w:pPr>
            <w:r w:rsidRPr="00921114">
              <w:rPr>
                <w:rFonts w:eastAsia="Times New Roman" w:cs="Times New Roman"/>
                <w:lang w:eastAsia="ru-RU"/>
              </w:rPr>
              <w:t>Задания ЕГЭ-2014</w:t>
            </w:r>
          </w:p>
        </w:tc>
      </w:tr>
    </w:tbl>
    <w:p w:rsidR="00921114" w:rsidRPr="00921114" w:rsidRDefault="00921114" w:rsidP="00921114">
      <w:pPr>
        <w:suppressAutoHyphens w:val="0"/>
        <w:jc w:val="both"/>
        <w:rPr>
          <w:rFonts w:eastAsia="Times New Roman" w:cs="Times New Roman"/>
          <w:lang w:eastAsia="ru-RU"/>
        </w:rPr>
      </w:pPr>
    </w:p>
    <w:p w:rsidR="00921114" w:rsidRPr="00921114" w:rsidRDefault="00921114" w:rsidP="00921114">
      <w:pPr>
        <w:suppressAutoHyphens w:val="0"/>
        <w:jc w:val="center"/>
        <w:rPr>
          <w:rFonts w:eastAsia="Times New Roman" w:cs="Times New Roman"/>
          <w:b/>
          <w:sz w:val="28"/>
          <w:szCs w:val="28"/>
          <w:lang w:eastAsia="ru-RU"/>
        </w:rPr>
      </w:pPr>
      <w:r w:rsidRPr="00921114">
        <w:rPr>
          <w:rFonts w:eastAsia="Times New Roman" w:cs="Times New Roman"/>
          <w:b/>
          <w:sz w:val="28"/>
          <w:szCs w:val="28"/>
          <w:lang w:eastAsia="ru-RU"/>
        </w:rPr>
        <w:t>Тематическое планирование базового курса информатики и ИКТ для 11 класса</w:t>
      </w:r>
    </w:p>
    <w:p w:rsidR="00921114" w:rsidRPr="00921114" w:rsidRDefault="00921114" w:rsidP="00921114">
      <w:pPr>
        <w:suppressAutoHyphens w:val="0"/>
        <w:jc w:val="both"/>
        <w:rPr>
          <w:rFonts w:eastAsia="Times New Roman" w:cs="Times New Roman"/>
          <w:lang w:eastAsia="ru-RU"/>
        </w:rPr>
      </w:pPr>
    </w:p>
    <w:tbl>
      <w:tblPr>
        <w:tblW w:w="1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
        <w:gridCol w:w="1155"/>
        <w:gridCol w:w="5609"/>
        <w:gridCol w:w="1262"/>
        <w:gridCol w:w="5189"/>
        <w:gridCol w:w="1533"/>
        <w:gridCol w:w="10"/>
      </w:tblGrid>
      <w:tr w:rsidR="00921114" w:rsidRPr="00921114" w:rsidTr="001102C0">
        <w:trPr>
          <w:trHeight w:val="628"/>
        </w:trPr>
        <w:tc>
          <w:tcPr>
            <w:tcW w:w="93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 урока</w:t>
            </w:r>
          </w:p>
        </w:tc>
        <w:tc>
          <w:tcPr>
            <w:tcW w:w="1155"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Дата урока</w:t>
            </w:r>
          </w:p>
        </w:tc>
        <w:tc>
          <w:tcPr>
            <w:tcW w:w="5609"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Тема урока, практического занятия</w:t>
            </w:r>
          </w:p>
        </w:tc>
        <w:tc>
          <w:tcPr>
            <w:tcW w:w="1262"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Тип урока</w:t>
            </w:r>
          </w:p>
        </w:tc>
        <w:tc>
          <w:tcPr>
            <w:tcW w:w="5189" w:type="dxa"/>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Основное содержание</w:t>
            </w:r>
          </w:p>
        </w:tc>
        <w:tc>
          <w:tcPr>
            <w:tcW w:w="1543" w:type="dxa"/>
            <w:gridSpan w:val="2"/>
          </w:tcPr>
          <w:p w:rsidR="00921114" w:rsidRPr="00921114" w:rsidRDefault="00921114" w:rsidP="00921114">
            <w:pPr>
              <w:suppressAutoHyphens w:val="0"/>
              <w:jc w:val="center"/>
              <w:rPr>
                <w:rFonts w:eastAsia="Times New Roman" w:cs="Times New Roman"/>
                <w:b/>
                <w:lang w:eastAsia="ru-RU"/>
              </w:rPr>
            </w:pPr>
            <w:r w:rsidRPr="00921114">
              <w:rPr>
                <w:rFonts w:eastAsia="Times New Roman" w:cs="Times New Roman"/>
                <w:b/>
                <w:sz w:val="22"/>
                <w:szCs w:val="22"/>
                <w:lang w:eastAsia="ru-RU"/>
              </w:rPr>
              <w:t>Домашнее задание</w:t>
            </w:r>
          </w:p>
        </w:tc>
      </w:tr>
      <w:tr w:rsidR="00921114" w:rsidRPr="00921114" w:rsidTr="001102C0">
        <w:trPr>
          <w:gridAfter w:val="1"/>
          <w:wAfter w:w="10" w:type="dxa"/>
          <w:trHeight w:val="237"/>
        </w:trPr>
        <w:tc>
          <w:tcPr>
            <w:tcW w:w="15683" w:type="dxa"/>
            <w:gridSpan w:val="6"/>
          </w:tcPr>
          <w:p w:rsidR="00921114" w:rsidRPr="00921114" w:rsidRDefault="00921114" w:rsidP="00921114">
            <w:pPr>
              <w:suppressAutoHyphens w:val="0"/>
              <w:jc w:val="center"/>
              <w:rPr>
                <w:rFonts w:eastAsia="Times New Roman" w:cs="Times New Roman"/>
                <w:b/>
                <w:color w:val="0000FF"/>
                <w:lang w:eastAsia="ru-RU"/>
              </w:rPr>
            </w:pPr>
            <w:r w:rsidRPr="00921114">
              <w:rPr>
                <w:rFonts w:eastAsia="Times New Roman" w:cs="Times New Roman"/>
                <w:b/>
                <w:color w:val="0000FF"/>
                <w:sz w:val="22"/>
                <w:szCs w:val="22"/>
                <w:lang w:eastAsia="ru-RU"/>
              </w:rPr>
              <w:t xml:space="preserve">Тема 1. </w:t>
            </w:r>
            <w:r w:rsidRPr="00921114">
              <w:rPr>
                <w:rFonts w:eastAsia="Times New Roman" w:cs="Times New Roman"/>
                <w:b/>
                <w:bCs/>
                <w:color w:val="0000FF"/>
                <w:sz w:val="22"/>
                <w:szCs w:val="28"/>
                <w:lang w:eastAsia="ru-RU"/>
              </w:rPr>
              <w:t>Компьютер как средство автоматизации информационных процессов (11 ч)</w:t>
            </w:r>
          </w:p>
        </w:tc>
      </w:tr>
      <w:tr w:rsidR="00921114" w:rsidRPr="00921114" w:rsidTr="001102C0">
        <w:trPr>
          <w:trHeight w:val="673"/>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ТБ в кабинете информатики. История развития вычислительной техники. ПР 1.1 «Виртуальные компьютерные музеи»   </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1.1 стр. 10-19</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Архитектура персонального компьютера.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1.2 «Сведения об архитектуре компьютера».</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Понятие архитектуры, и их разнообразие</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1.2 стр. 19-25</w:t>
            </w:r>
          </w:p>
        </w:tc>
      </w:tr>
      <w:tr w:rsidR="00921114" w:rsidRPr="00921114" w:rsidTr="001102C0">
        <w:trPr>
          <w:trHeight w:val="73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Операционная система.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1.3 «Сведения о логических разделах дисков», 1.4 «Значки и ярлыки на Рабочем столе»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Понятие операционной системы. Назначение и особенности данной программы.</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1.3.1, 1.3.2 стр. 25-36</w:t>
            </w:r>
          </w:p>
        </w:tc>
      </w:tr>
      <w:tr w:rsidR="00921114" w:rsidRPr="00921114" w:rsidTr="001102C0">
        <w:trPr>
          <w:trHeight w:val="47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30.09</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ПР № 1.5 «Настройка графического интерфейса для ОС </w:t>
            </w:r>
            <w:r w:rsidRPr="00921114">
              <w:rPr>
                <w:rFonts w:eastAsia="Times New Roman" w:cs="Times New Roman"/>
                <w:sz w:val="20"/>
                <w:szCs w:val="20"/>
                <w:lang w:val="en-US" w:eastAsia="ru-RU"/>
              </w:rPr>
              <w:t>Linux</w:t>
            </w:r>
            <w:r w:rsidRPr="00921114">
              <w:rPr>
                <w:rFonts w:eastAsia="Times New Roman" w:cs="Times New Roman"/>
                <w:sz w:val="20"/>
                <w:szCs w:val="20"/>
                <w:lang w:eastAsia="ru-RU"/>
              </w:rPr>
              <w:t xml:space="preserve">», № 1.6 «Установка пакетов в операционной системе </w:t>
            </w:r>
            <w:r w:rsidRPr="00921114">
              <w:rPr>
                <w:rFonts w:eastAsia="Times New Roman" w:cs="Times New Roman"/>
                <w:sz w:val="20"/>
                <w:szCs w:val="20"/>
                <w:lang w:val="en-US" w:eastAsia="ru-RU"/>
              </w:rPr>
              <w:t>Linux</w:t>
            </w:r>
            <w:r w:rsidRPr="00921114">
              <w:rPr>
                <w:rFonts w:eastAsia="Times New Roman" w:cs="Times New Roman"/>
                <w:sz w:val="20"/>
                <w:szCs w:val="20"/>
                <w:lang w:eastAsia="ru-RU"/>
              </w:rPr>
              <w:t>».</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1.3.3 стр. 36-43</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Защита от несанкционированного доступа к информации. ПР № 1.7  «Биометрическая защита: идентификация по характеристикам речи».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Виды и способы защиты информации.</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1.4.1, 1.4.2 стр. 43-49</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Физическая защита данных на дисках. Вредоносные антивирусные  программы.</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1.5, 1.6.1 стр. 49-53</w:t>
            </w:r>
          </w:p>
        </w:tc>
      </w:tr>
      <w:tr w:rsidR="00921114" w:rsidRPr="00921114" w:rsidTr="001102C0">
        <w:trPr>
          <w:trHeight w:val="47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Компьютерные вирусы и защита от них. ПР 1.8  «Защита от компьютерных вирусов»</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1.6.2 стр. 53-63</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28.10</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Сетевые черви и защита от них. ПР 1.9  «Защита от сетевых червей».</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1.6.3 стр. 63-71</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Троянские программы и защита от них. ПР 1.10  «Защита от троянских программ»</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1.6.4 стр. 71-75</w:t>
            </w:r>
          </w:p>
        </w:tc>
      </w:tr>
      <w:tr w:rsidR="00921114" w:rsidRPr="00921114" w:rsidTr="001102C0">
        <w:trPr>
          <w:trHeight w:val="49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Хакерские утилиты и защита от них. ПР 1.11 «Защита от хакерских атак»</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1.6.5 стр. 75-78</w:t>
            </w:r>
          </w:p>
        </w:tc>
      </w:tr>
      <w:tr w:rsidR="00921114" w:rsidRPr="00921114" w:rsidTr="001102C0">
        <w:trPr>
          <w:trHeight w:val="435"/>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25.11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 1 «Компьютер как средство автоматизации информационных процессов»</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1 стр. 10-78</w:t>
            </w:r>
          </w:p>
        </w:tc>
      </w:tr>
      <w:tr w:rsidR="00921114" w:rsidRPr="00921114" w:rsidTr="001102C0">
        <w:trPr>
          <w:gridAfter w:val="1"/>
          <w:wAfter w:w="10" w:type="dxa"/>
          <w:trHeight w:val="237"/>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2 «Моделирование и формализация» (8 ч)</w:t>
            </w:r>
          </w:p>
        </w:tc>
      </w:tr>
      <w:tr w:rsidR="00921114" w:rsidRPr="00921114" w:rsidTr="001102C0">
        <w:trPr>
          <w:trHeight w:val="75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Моделирование как метод познания. Системный подход в моделировании.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Информационные (нематериальные) модели. Назначение и виды информационных моделей.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2.1, 2.2 стр. 80-84</w:t>
            </w:r>
          </w:p>
        </w:tc>
      </w:tr>
      <w:tr w:rsidR="00921114" w:rsidRPr="00921114" w:rsidTr="001102C0">
        <w:trPr>
          <w:trHeight w:val="989"/>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9.12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Формы представления моделей. Формализация. Основные этапы разработки и исследование моделей на компьютере.</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Объект, субъект, система,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2.3-2.5 стр. 84-89</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Исследование физических моделей.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val="restart"/>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Исследование учебных моделей: оценка адекватности модели объекту и целям моделирования (на примерах задач различных предметных областей).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2.6.1 стр. 89-91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23.12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астрономических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2.6.2 стр. 91-92</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13.01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алгебраических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2.6.3 стр. 92-94</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геометрических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xml:space="preserve">§ 2.6.4, 2.6.5 стр. 94-97 </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27.01</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Исследование химических и биологических моделей.</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vMerge/>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2.6.6, 2.6.7 стр. 97-100</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19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№2 «Моделирование и формализация».</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2 стр. 80-100</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3 «База данных. Системы управления базами данных» (8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Табличные базы данных. Система управления базами данных.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0"/>
                <w:szCs w:val="20"/>
                <w:lang w:eastAsia="ru-RU"/>
              </w:rPr>
              <w:t xml:space="preserve">Систематизация и хранение информации. </w:t>
            </w:r>
            <w:r w:rsidRPr="00921114">
              <w:rPr>
                <w:rFonts w:eastAsia="Times New Roman" w:cs="Times New Roman"/>
                <w:color w:val="000000"/>
                <w:sz w:val="20"/>
                <w:szCs w:val="20"/>
                <w:lang w:eastAsia="ru-RU"/>
              </w:rPr>
              <w:t>Понятие и типы информационных систем. Базы данных (табличные, иерархические, сетевые).</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3.1, 3.2.1 стр. 101-106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3.1  «Создание табличной базы данных»</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Создание структуры БД.</w:t>
            </w:r>
          </w:p>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Понятие и характеристики таблицы. Назначение</w:t>
            </w:r>
            <w:r w:rsidRPr="00921114">
              <w:rPr>
                <w:rFonts w:eastAsia="Times New Roman" w:cs="Times New Roman"/>
                <w:color w:val="000000"/>
                <w:sz w:val="22"/>
                <w:szCs w:val="22"/>
                <w:lang w:eastAsia="ru-RU"/>
              </w:rPr>
              <w:t xml:space="preserve"> таблицы в СУБД</w:t>
            </w:r>
            <w:r w:rsidRPr="00921114">
              <w:rPr>
                <w:rFonts w:eastAsia="Times New Roman" w:cs="Times New Roman"/>
                <w:sz w:val="22"/>
                <w:szCs w:val="22"/>
                <w:lang w:eastAsia="ru-RU"/>
              </w:rPr>
              <w:t>.</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3.2.1 стр. 106-108</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24.02</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Использование формы для просмотра и редактирования записей в табличной БД. ПР 3.2  «Создание формы в табличной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color w:val="000000"/>
                <w:sz w:val="22"/>
                <w:szCs w:val="22"/>
                <w:lang w:eastAsia="ru-RU"/>
              </w:rPr>
              <w:t>Системы управления базами данных (СУБД). Формы представления данных (таблицы, формы, запросы, отчеты).</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3.2.2 стр. 108-113</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Поиск записей в табличной БД с помощью фильтров и запросов. ПР 3.3  «Поиск записей в табличной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Правила записи сложных условий.</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3.2.3 стр. 113-117</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10.03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Сортировка записей в табличной БД. ПР 3.4 «Сортировка записей в БД».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3.5 «Создание отчётов в БД»</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r w:rsidRPr="00921114">
              <w:rPr>
                <w:rFonts w:eastAsia="Times New Roman" w:cs="Times New Roman"/>
                <w:sz w:val="22"/>
                <w:szCs w:val="22"/>
                <w:lang w:eastAsia="ru-RU"/>
              </w:rPr>
              <w:t>Сортировка и поиск данных записей. Способы поиска и сортировки записей. Виды сортировки</w:t>
            </w: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3.2.4, 3.2.5 стр. 117-120</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25</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17.03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Иерархические БД. </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3.3 стр. 120-124</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31.03</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 xml:space="preserve">Сетевые базы данных. </w:t>
            </w:r>
          </w:p>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 3.6 «Создание генеалогического древа семьи»</w:t>
            </w:r>
          </w:p>
        </w:tc>
        <w:tc>
          <w:tcPr>
            <w:tcW w:w="1262" w:type="dxa"/>
          </w:tcPr>
          <w:p w:rsidR="00921114" w:rsidRPr="00921114" w:rsidRDefault="00921114" w:rsidP="00921114">
            <w:pPr>
              <w:suppressAutoHyphens w:val="0"/>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3.4 стр. 124-126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27</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7.04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Контрольная работа №3 «База данных».</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КЗУ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3 стр. 101-126</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4 «Информационное общество» (3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14.04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Право в Интернете.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4.1 стр. 127-128</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29</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21.04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Этика в Интернете.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4.2 стр. 128-131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30</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28.04</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Перспективы развития информационных и коммуникационных технологий.</w:t>
            </w:r>
          </w:p>
          <w:p w:rsidR="00921114" w:rsidRPr="00921114" w:rsidRDefault="00921114" w:rsidP="00921114">
            <w:pPr>
              <w:suppressAutoHyphens w:val="0"/>
              <w:rPr>
                <w:rFonts w:eastAsia="Times New Roman" w:cs="Times New Roman"/>
                <w:sz w:val="20"/>
                <w:szCs w:val="20"/>
                <w:lang w:eastAsia="ru-RU"/>
              </w:rPr>
            </w:pP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УОНМ</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4.3 стр. 131-136</w:t>
            </w:r>
          </w:p>
        </w:tc>
      </w:tr>
      <w:tr w:rsidR="00921114" w:rsidRPr="00921114" w:rsidTr="001102C0">
        <w:trPr>
          <w:gridAfter w:val="1"/>
          <w:wAfter w:w="10" w:type="dxa"/>
          <w:trHeight w:val="142"/>
        </w:trPr>
        <w:tc>
          <w:tcPr>
            <w:tcW w:w="15683" w:type="dxa"/>
            <w:gridSpan w:val="6"/>
          </w:tcPr>
          <w:p w:rsidR="00921114" w:rsidRPr="00921114" w:rsidRDefault="00921114" w:rsidP="00921114">
            <w:pPr>
              <w:suppressAutoHyphens w:val="0"/>
              <w:jc w:val="center"/>
              <w:rPr>
                <w:rFonts w:eastAsia="Times New Roman" w:cs="Times New Roman"/>
                <w:b/>
                <w:bCs/>
                <w:color w:val="0000FF"/>
                <w:szCs w:val="28"/>
                <w:lang w:eastAsia="ru-RU"/>
              </w:rPr>
            </w:pPr>
          </w:p>
          <w:p w:rsidR="00921114" w:rsidRPr="00921114" w:rsidRDefault="00921114" w:rsidP="00921114">
            <w:pPr>
              <w:suppressAutoHyphens w:val="0"/>
              <w:jc w:val="center"/>
              <w:rPr>
                <w:rFonts w:eastAsia="Times New Roman" w:cs="Times New Roman"/>
                <w:b/>
                <w:bCs/>
                <w:color w:val="0000FF"/>
                <w:lang w:eastAsia="ru-RU"/>
              </w:rPr>
            </w:pPr>
            <w:r w:rsidRPr="00921114">
              <w:rPr>
                <w:rFonts w:eastAsia="Times New Roman" w:cs="Times New Roman"/>
                <w:b/>
                <w:bCs/>
                <w:color w:val="0000FF"/>
                <w:sz w:val="22"/>
                <w:szCs w:val="28"/>
                <w:lang w:eastAsia="ru-RU"/>
              </w:rPr>
              <w:t>Тема 5 «Повторение. Подготовка к ЕГЭ» (4 ч)</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31</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5.05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«Информация. Кодирование информации. Устройство компьютера и программное обеспечение»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Тема1,2 стр. 138-146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32</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12.05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«Алгоритмизация и программирование»</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 xml:space="preserve">Тема 3 стр. </w:t>
            </w:r>
            <w:r w:rsidRPr="00921114">
              <w:rPr>
                <w:rFonts w:eastAsia="Times New Roman" w:cs="Times New Roman"/>
                <w:sz w:val="22"/>
                <w:szCs w:val="22"/>
                <w:lang w:eastAsia="ru-RU"/>
              </w:rPr>
              <w:lastRenderedPageBreak/>
              <w:t>146-156</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lastRenderedPageBreak/>
              <w:t>33</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19.05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«Основы логики. Логические основы компьютера»</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 4,5 стр. 156-161</w:t>
            </w:r>
          </w:p>
        </w:tc>
      </w:tr>
      <w:tr w:rsidR="00921114" w:rsidRPr="00921114" w:rsidTr="001102C0">
        <w:trPr>
          <w:trHeight w:val="142"/>
        </w:trPr>
        <w:tc>
          <w:tcPr>
            <w:tcW w:w="93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34</w:t>
            </w:r>
          </w:p>
        </w:tc>
        <w:tc>
          <w:tcPr>
            <w:tcW w:w="1155"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26.05</w:t>
            </w:r>
          </w:p>
        </w:tc>
        <w:tc>
          <w:tcPr>
            <w:tcW w:w="5609" w:type="dxa"/>
          </w:tcPr>
          <w:p w:rsidR="00921114" w:rsidRPr="00921114" w:rsidRDefault="00921114" w:rsidP="00921114">
            <w:pPr>
              <w:suppressAutoHyphens w:val="0"/>
              <w:rPr>
                <w:rFonts w:eastAsia="Times New Roman" w:cs="Times New Roman"/>
                <w:sz w:val="20"/>
                <w:szCs w:val="20"/>
                <w:lang w:eastAsia="ru-RU"/>
              </w:rPr>
            </w:pPr>
            <w:r w:rsidRPr="00921114">
              <w:rPr>
                <w:rFonts w:eastAsia="Times New Roman" w:cs="Times New Roman"/>
                <w:sz w:val="20"/>
                <w:szCs w:val="20"/>
                <w:lang w:eastAsia="ru-RU"/>
              </w:rPr>
              <w:t>Повторение  «Информационные технологии. Коммуникационные технологии»</w:t>
            </w:r>
          </w:p>
        </w:tc>
        <w:tc>
          <w:tcPr>
            <w:tcW w:w="1262" w:type="dxa"/>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УПЗУ</w:t>
            </w:r>
          </w:p>
        </w:tc>
        <w:tc>
          <w:tcPr>
            <w:tcW w:w="5189" w:type="dxa"/>
          </w:tcPr>
          <w:p w:rsidR="00921114" w:rsidRPr="00921114" w:rsidRDefault="00921114" w:rsidP="00921114">
            <w:pPr>
              <w:suppressAutoHyphens w:val="0"/>
              <w:rPr>
                <w:rFonts w:eastAsia="Times New Roman" w:cs="Times New Roman"/>
                <w:bCs/>
                <w:iCs/>
                <w:sz w:val="20"/>
                <w:szCs w:val="20"/>
                <w:lang w:eastAsia="ru-RU"/>
              </w:rPr>
            </w:pPr>
          </w:p>
        </w:tc>
        <w:tc>
          <w:tcPr>
            <w:tcW w:w="1543" w:type="dxa"/>
            <w:gridSpan w:val="2"/>
          </w:tcPr>
          <w:p w:rsidR="00921114" w:rsidRPr="00921114" w:rsidRDefault="00921114" w:rsidP="00921114">
            <w:pPr>
              <w:suppressAutoHyphens w:val="0"/>
              <w:jc w:val="center"/>
              <w:rPr>
                <w:rFonts w:eastAsia="Times New Roman" w:cs="Times New Roman"/>
                <w:lang w:eastAsia="ru-RU"/>
              </w:rPr>
            </w:pPr>
            <w:r w:rsidRPr="00921114">
              <w:rPr>
                <w:rFonts w:eastAsia="Times New Roman" w:cs="Times New Roman"/>
                <w:sz w:val="22"/>
                <w:szCs w:val="22"/>
                <w:lang w:eastAsia="ru-RU"/>
              </w:rPr>
              <w:t>Тема 6,7 стр. 161-169</w:t>
            </w:r>
          </w:p>
        </w:tc>
      </w:tr>
    </w:tbl>
    <w:p w:rsidR="00921114" w:rsidRPr="00921114" w:rsidRDefault="00921114" w:rsidP="00921114">
      <w:pPr>
        <w:suppressAutoHyphens w:val="0"/>
        <w:jc w:val="both"/>
        <w:rPr>
          <w:rFonts w:eastAsia="Times New Roman" w:cs="Times New Roman"/>
          <w:sz w:val="2"/>
          <w:szCs w:val="2"/>
          <w:lang w:eastAsia="ru-RU"/>
        </w:rPr>
      </w:pPr>
    </w:p>
    <w:p w:rsidR="00921114" w:rsidRDefault="00921114" w:rsidP="00921114">
      <w:pPr>
        <w:suppressAutoHyphens w:val="0"/>
        <w:spacing w:before="100" w:beforeAutospacing="1" w:after="100" w:afterAutospacing="1"/>
        <w:ind w:left="-284" w:firstLine="284"/>
        <w:rPr>
          <w:rFonts w:ascii="Bookman Old Style" w:eastAsia="Times New Roman" w:hAnsi="Bookman Old Style" w:cs="Times New Roman"/>
          <w:b/>
          <w:bCs/>
          <w:sz w:val="40"/>
          <w:lang w:eastAsia="ru-RU"/>
        </w:rPr>
      </w:pPr>
    </w:p>
    <w:p w:rsidR="00921114" w:rsidRDefault="00921114" w:rsidP="00921114">
      <w:pPr>
        <w:rPr>
          <w:rFonts w:eastAsia="Lucida Sans Unicode" w:cs="Times New Roman"/>
          <w:b/>
          <w:bCs/>
          <w:kern w:val="2"/>
          <w:lang w:eastAsia="hi-IN" w:bidi="hi-IN"/>
        </w:rPr>
      </w:pPr>
    </w:p>
    <w:p w:rsidR="008E758A" w:rsidRDefault="008E758A"/>
    <w:sectPr w:rsidR="008E758A" w:rsidSect="0092111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21D7A88"/>
    <w:multiLevelType w:val="hybridMultilevel"/>
    <w:tmpl w:val="9842AB5A"/>
    <w:lvl w:ilvl="0" w:tplc="EA2E83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092FFA"/>
    <w:multiLevelType w:val="hybridMultilevel"/>
    <w:tmpl w:val="6B1682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9234B6"/>
    <w:multiLevelType w:val="hybridMultilevel"/>
    <w:tmpl w:val="C1A6AE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C5D721F"/>
    <w:multiLevelType w:val="hybridMultilevel"/>
    <w:tmpl w:val="9B127C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C61181"/>
    <w:multiLevelType w:val="hybridMultilevel"/>
    <w:tmpl w:val="C598CEDA"/>
    <w:lvl w:ilvl="0" w:tplc="EA2E83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03CC"/>
    <w:rsid w:val="000103CC"/>
    <w:rsid w:val="001C5810"/>
    <w:rsid w:val="00233D68"/>
    <w:rsid w:val="004C3114"/>
    <w:rsid w:val="008E758A"/>
    <w:rsid w:val="00921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14"/>
    <w:pPr>
      <w:suppressAutoHyphens/>
      <w:spacing w:after="0" w:line="240" w:lineRule="auto"/>
    </w:pPr>
    <w:rPr>
      <w:rFonts w:ascii="Times New Roman" w:eastAsia="Calibri"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921114"/>
  </w:style>
  <w:style w:type="table" w:styleId="a3">
    <w:name w:val="Table Grid"/>
    <w:basedOn w:val="a1"/>
    <w:rsid w:val="00921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921114"/>
    <w:pPr>
      <w:suppressAutoHyphens w:val="0"/>
      <w:ind w:left="720"/>
      <w:contextualSpacing/>
    </w:pPr>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709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2936</Words>
  <Characters>16739</Characters>
  <Application>Microsoft Office Word</Application>
  <DocSecurity>0</DocSecurity>
  <Lines>139</Lines>
  <Paragraphs>39</Paragraphs>
  <ScaleCrop>false</ScaleCrop>
  <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3Б</dc:creator>
  <cp:keywords/>
  <dc:description/>
  <cp:lastModifiedBy>УВР</cp:lastModifiedBy>
  <cp:revision>5</cp:revision>
  <dcterms:created xsi:type="dcterms:W3CDTF">2019-06-17T00:21:00Z</dcterms:created>
  <dcterms:modified xsi:type="dcterms:W3CDTF">2020-11-22T02:46:00Z</dcterms:modified>
</cp:coreProperties>
</file>