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66" w:rsidRPr="00280966" w:rsidRDefault="00280966" w:rsidP="00280966">
      <w:pPr>
        <w:pStyle w:val="Default"/>
        <w:rPr>
          <w:sz w:val="28"/>
          <w:szCs w:val="28"/>
        </w:rPr>
      </w:pPr>
    </w:p>
    <w:p w:rsidR="00D1705D" w:rsidRPr="00D1705D" w:rsidRDefault="00D1705D" w:rsidP="00280966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D1705D">
        <w:rPr>
          <w:rFonts w:ascii="Times New Roman" w:hAnsi="Times New Roman" w:cs="Times New Roman"/>
          <w:sz w:val="24"/>
        </w:rPr>
        <w:t>Данная рабочая программа  ориентирована на обучающихся 5 класса по программе основного общего образования по ФГОС. Программа рассчитана на 68 часов, 2 часа в неделю.                                              Рабочая программа составлена на основе примерной программы по учебному предмету «Русский родной язык» для образовательных организаций, реализующих программы основного общего образования</w:t>
      </w:r>
    </w:p>
    <w:p w:rsidR="00D1705D" w:rsidRPr="00D1705D" w:rsidRDefault="00D1705D" w:rsidP="00D1705D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D1705D">
        <w:rPr>
          <w:rFonts w:ascii="Times New Roman" w:hAnsi="Times New Roman" w:cs="Times New Roman"/>
          <w:sz w:val="24"/>
        </w:rPr>
        <w:t>Рабочая программа  разработана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«Русский родной язык», входящему в образовательную область «Родной язык и  родная литература».              Нормативную правовую основу настоящей примерной программы по учебному предмету «Русский родной язык» составляют следующие документы:</w:t>
      </w:r>
    </w:p>
    <w:p w:rsidR="00D1705D" w:rsidRPr="00D1705D" w:rsidRDefault="00D1705D" w:rsidP="00D1705D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D1705D">
        <w:rPr>
          <w:rFonts w:ascii="Times New Roman" w:hAnsi="Times New Roman" w:cs="Times New Roman"/>
          <w:sz w:val="24"/>
        </w:rPr>
        <w:t>Федеральный закон от 29 декабря 2012 г. № 273-ФЗ «Об образовании в Российской Федерации» (далее – Федеральный закон об образовании);</w:t>
      </w:r>
    </w:p>
    <w:p w:rsidR="00D1705D" w:rsidRPr="00D1705D" w:rsidRDefault="00D1705D" w:rsidP="00D1705D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D1705D">
        <w:rPr>
          <w:rFonts w:ascii="Times New Roman" w:hAnsi="Times New Roman" w:cs="Times New Roman"/>
          <w:sz w:val="24"/>
        </w:rPr>
        <w:t>Закон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D1705D" w:rsidRPr="00280966" w:rsidRDefault="00D1705D" w:rsidP="00280966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D1705D">
        <w:rPr>
          <w:rFonts w:ascii="Times New Roman" w:hAnsi="Times New Roman" w:cs="Times New Roman"/>
          <w:sz w:val="24"/>
        </w:rPr>
        <w:t>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Минобрнауки Росси</w:t>
      </w:r>
      <w:r w:rsidR="00280966">
        <w:rPr>
          <w:rFonts w:ascii="Times New Roman" w:hAnsi="Times New Roman" w:cs="Times New Roman"/>
          <w:sz w:val="24"/>
        </w:rPr>
        <w:t>и от 31 декабря 2015 г. № 1577)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C25228">
        <w:rPr>
          <w:rFonts w:ascii="Times New Roman" w:hAnsi="Times New Roman" w:cs="Times New Roman"/>
          <w:b/>
          <w:sz w:val="24"/>
        </w:rPr>
        <w:t>1.Планируемые результаты освоения   учебного предмета « Родной (русский) язык».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C25228">
        <w:rPr>
          <w:rFonts w:ascii="Times New Roman" w:hAnsi="Times New Roman" w:cs="Times New Roman"/>
          <w:b/>
          <w:sz w:val="24"/>
        </w:rPr>
        <w:t xml:space="preserve">Личностные, метапредметные и предметные результаты освоения учебного предмета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C25228">
        <w:rPr>
          <w:rFonts w:ascii="Times New Roman" w:hAnsi="Times New Roman" w:cs="Times New Roman"/>
          <w:b/>
          <w:sz w:val="24"/>
        </w:rPr>
        <w:t xml:space="preserve"> « Родной (русский) язык».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b/>
          <w:sz w:val="24"/>
        </w:rPr>
        <w:t>Личностными результатами</w:t>
      </w:r>
      <w:r w:rsidRPr="00C25228">
        <w:rPr>
          <w:rFonts w:ascii="Times New Roman" w:hAnsi="Times New Roman" w:cs="Times New Roman"/>
          <w:sz w:val="24"/>
        </w:rPr>
        <w:t xml:space="preserve"> освоения обучающимися программы по родному (русскому)  языку яв</w:t>
      </w:r>
      <w:r w:rsidRPr="00C25228">
        <w:rPr>
          <w:rFonts w:ascii="Times New Roman" w:hAnsi="Times New Roman" w:cs="Times New Roman"/>
          <w:sz w:val="24"/>
        </w:rPr>
        <w:softHyphen/>
        <w:t>ляются: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1) понимание русского языка как одной из основных на</w:t>
      </w:r>
      <w:r w:rsidRPr="00C25228">
        <w:rPr>
          <w:rFonts w:ascii="Times New Roman" w:hAnsi="Times New Roman" w:cs="Times New Roman"/>
          <w:sz w:val="24"/>
        </w:rPr>
        <w:softHyphen/>
        <w:t>ционально-культурных ценностей русского народа, определя</w:t>
      </w:r>
      <w:r w:rsidRPr="00C25228">
        <w:rPr>
          <w:rFonts w:ascii="Times New Roman" w:hAnsi="Times New Roman" w:cs="Times New Roman"/>
          <w:sz w:val="24"/>
        </w:rPr>
        <w:softHyphen/>
        <w:t>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2) осознание эстетической ценности русского языка; ува</w:t>
      </w:r>
      <w:r w:rsidRPr="00C25228">
        <w:rPr>
          <w:rFonts w:ascii="Times New Roman" w:hAnsi="Times New Roman" w:cs="Times New Roman"/>
          <w:sz w:val="24"/>
        </w:rPr>
        <w:softHyphen/>
        <w:t>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</w:t>
      </w:r>
      <w:r w:rsidRPr="00C25228">
        <w:rPr>
          <w:rFonts w:ascii="Times New Roman" w:hAnsi="Times New Roman" w:cs="Times New Roman"/>
          <w:sz w:val="24"/>
        </w:rPr>
        <w:softHyphen/>
        <w:t>шенствованию;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3) 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</w:t>
      </w:r>
      <w:r w:rsidRPr="00C25228">
        <w:rPr>
          <w:rFonts w:ascii="Times New Roman" w:hAnsi="Times New Roman" w:cs="Times New Roman"/>
          <w:sz w:val="24"/>
        </w:rPr>
        <w:softHyphen/>
        <w:t>оценке на основе наблюдения за собственной речью.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b/>
          <w:sz w:val="24"/>
        </w:rPr>
        <w:t>Метапредметными результатами</w:t>
      </w:r>
      <w:r w:rsidRPr="00C25228">
        <w:rPr>
          <w:rFonts w:ascii="Times New Roman" w:hAnsi="Times New Roman" w:cs="Times New Roman"/>
          <w:sz w:val="24"/>
        </w:rPr>
        <w:t xml:space="preserve"> освоения  обучающимися программы по родному (русскому)  языку яв</w:t>
      </w:r>
      <w:r w:rsidRPr="00C25228">
        <w:rPr>
          <w:rFonts w:ascii="Times New Roman" w:hAnsi="Times New Roman" w:cs="Times New Roman"/>
          <w:sz w:val="24"/>
        </w:rPr>
        <w:softHyphen/>
        <w:t>ляются: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I) владение всеми видами речевой деятельности:</w:t>
      </w:r>
    </w:p>
    <w:p w:rsidR="00C25228" w:rsidRPr="00C25228" w:rsidRDefault="00C25228" w:rsidP="00C2522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адекватное понимание информации устного и письменного сообщения;</w:t>
      </w:r>
    </w:p>
    <w:p w:rsidR="00C25228" w:rsidRPr="00C25228" w:rsidRDefault="00C25228" w:rsidP="00C2522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владение разными видами чтения;</w:t>
      </w:r>
    </w:p>
    <w:p w:rsidR="00C25228" w:rsidRPr="00C25228" w:rsidRDefault="00C25228" w:rsidP="00C2522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способность извлекать информацию из различных источни</w:t>
      </w:r>
      <w:r w:rsidRPr="00C25228">
        <w:rPr>
          <w:rFonts w:ascii="Times New Roman" w:hAnsi="Times New Roman" w:cs="Times New Roman"/>
          <w:sz w:val="24"/>
        </w:rPr>
        <w:softHyphen/>
        <w:t>ков, включая средства массовой информации, компакт-диски учебного назначения, ресурсы Интернета;</w:t>
      </w:r>
    </w:p>
    <w:p w:rsidR="00C25228" w:rsidRPr="00C25228" w:rsidRDefault="00C25228" w:rsidP="00C2522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овладение приёмами отбора и систематизации материала на определённую тему; умение вести самостоятельный по</w:t>
      </w:r>
      <w:r w:rsidRPr="00C25228">
        <w:rPr>
          <w:rFonts w:ascii="Times New Roman" w:hAnsi="Times New Roman" w:cs="Times New Roman"/>
          <w:sz w:val="24"/>
        </w:rPr>
        <w:softHyphen/>
        <w:t>иск информации, её анализ и отбор; способность к преоб</w:t>
      </w:r>
      <w:r w:rsidRPr="00C25228">
        <w:rPr>
          <w:rFonts w:ascii="Times New Roman" w:hAnsi="Times New Roman" w:cs="Times New Roman"/>
          <w:sz w:val="24"/>
        </w:rPr>
        <w:softHyphen/>
      </w:r>
      <w:r w:rsidRPr="00C25228">
        <w:rPr>
          <w:rFonts w:ascii="Times New Roman" w:hAnsi="Times New Roman" w:cs="Times New Roman"/>
          <w:sz w:val="24"/>
        </w:rPr>
        <w:lastRenderedPageBreak/>
        <w:t>разованию, сохранению и передаче информации, полученной в результате чтения или аудирования, с помощью технических средств и информационных технологий;</w:t>
      </w:r>
    </w:p>
    <w:p w:rsidR="00C25228" w:rsidRPr="00C25228" w:rsidRDefault="00C25228" w:rsidP="00C2522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способность определять цели предстоящей учебной деятель</w:t>
      </w:r>
      <w:r w:rsidRPr="00C25228">
        <w:rPr>
          <w:rFonts w:ascii="Times New Roman" w:hAnsi="Times New Roman" w:cs="Times New Roman"/>
          <w:sz w:val="24"/>
        </w:rPr>
        <w:softHyphen/>
        <w:t>ности (индивидуальной и коллективной), последовательность действий, оценивать достигнутые результаты и адекватно фор</w:t>
      </w:r>
      <w:r w:rsidRPr="00C25228">
        <w:rPr>
          <w:rFonts w:ascii="Times New Roman" w:hAnsi="Times New Roman" w:cs="Times New Roman"/>
          <w:sz w:val="24"/>
        </w:rPr>
        <w:softHyphen/>
        <w:t>мулировать их в устной и письменной форме;</w:t>
      </w:r>
    </w:p>
    <w:p w:rsidR="00C25228" w:rsidRPr="00C25228" w:rsidRDefault="00C25228" w:rsidP="00C2522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способность свободно, правильно излагать свои мысли в устной и письменной форме;</w:t>
      </w:r>
    </w:p>
    <w:p w:rsidR="00C25228" w:rsidRPr="00C25228" w:rsidRDefault="00C25228" w:rsidP="00C2522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умение выступать перед аудиторией сверстников с небольшими сообщениями, докладом;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</w:t>
      </w:r>
      <w:r w:rsidRPr="00C25228">
        <w:rPr>
          <w:rFonts w:ascii="Times New Roman" w:hAnsi="Times New Roman" w:cs="Times New Roman"/>
          <w:sz w:val="24"/>
        </w:rPr>
        <w:softHyphen/>
        <w:t>там, применять полученные знания, умения и навыки анализа языковых явлений на межпредметном уровне (на уроках ино</w:t>
      </w:r>
      <w:r w:rsidRPr="00C25228">
        <w:rPr>
          <w:rFonts w:ascii="Times New Roman" w:hAnsi="Times New Roman" w:cs="Times New Roman"/>
          <w:sz w:val="24"/>
        </w:rPr>
        <w:softHyphen/>
        <w:t>странного языка, литературы и др.);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3) коммуникативно-целесообразное взаимодействие с окру</w:t>
      </w:r>
      <w:r w:rsidRPr="00C25228">
        <w:rPr>
          <w:rFonts w:ascii="Times New Roman" w:hAnsi="Times New Roman" w:cs="Times New Roman"/>
          <w:sz w:val="24"/>
        </w:rPr>
        <w:softHyphen/>
        <w:t>жающими людьми в процессе речевого общения, совместного выполнения какой-либо задачи, участия в спорах, обсужде</w:t>
      </w:r>
      <w:r w:rsidRPr="00C25228">
        <w:rPr>
          <w:rFonts w:ascii="Times New Roman" w:hAnsi="Times New Roman" w:cs="Times New Roman"/>
          <w:sz w:val="24"/>
        </w:rPr>
        <w:softHyphen/>
        <w:t>ниях; овладение национально-культурными нормами речевого поведения в различных ситуациях формального и неформаль</w:t>
      </w:r>
      <w:r w:rsidRPr="00C25228">
        <w:rPr>
          <w:rFonts w:ascii="Times New Roman" w:hAnsi="Times New Roman" w:cs="Times New Roman"/>
          <w:sz w:val="24"/>
        </w:rPr>
        <w:softHyphen/>
        <w:t>ного межличностного и межкультурного общения.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b/>
          <w:sz w:val="24"/>
        </w:rPr>
        <w:t xml:space="preserve">       Предметными результатами</w:t>
      </w:r>
      <w:r w:rsidRPr="00C25228">
        <w:rPr>
          <w:rFonts w:ascii="Times New Roman" w:hAnsi="Times New Roman" w:cs="Times New Roman"/>
          <w:sz w:val="24"/>
        </w:rPr>
        <w:t xml:space="preserve"> освоения  обучающимися программы по родному (русскому)  языку яв</w:t>
      </w:r>
      <w:r w:rsidRPr="00C25228">
        <w:rPr>
          <w:rFonts w:ascii="Times New Roman" w:hAnsi="Times New Roman" w:cs="Times New Roman"/>
          <w:sz w:val="24"/>
        </w:rPr>
        <w:softHyphen/>
        <w:t>ляются:</w:t>
      </w:r>
    </w:p>
    <w:p w:rsidR="00C25228" w:rsidRPr="00C25228" w:rsidRDefault="00C25228" w:rsidP="00C2522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Понимание взаимосвязи языка, культуры и истории народа, говорящего на нём: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осознание роли русского родного языка в жизни общества и государства, в современном мире;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осознание роли русского родного языка в жизни человека;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осознание языка как развивающегося явления, взаимосвязи исторического развития языка с историей общества;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осознание национального своеобразия, богатства, выразительности русского родного языка;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понимание и истолкование значения слов с национально-культурным компонентом, правильное употребление их в речи;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 xml:space="preserve">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понимание слов с живой внутренней формой, специфическим оценочно-характеризующим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>значением; осознание национального своеобразия общеязыковых и художественных метафор,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>народных и поэтических слов-символов, обладающих традиционной метафорической образностью; распознавание, характеристика.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понимание и истолкование значения фразеологических оборотов с национально-культурным компонентом; комментирование истории происхождения таких фразеологических оборотов, уместное употребление их в современных ситуациях речевого общения;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понимание и истолкование значения пословиц и поговорок,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>крылатых слов и выражений; знание источников крылатых слов и выражений; правильное употребление пословиц, поговорок, крылатых слов и выражений в современных ситуациях речевого общения;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 xml:space="preserve">характеристика лексики с точки зрения происхождения: лексика исконно русская и заимствованная; понимание процессов заимствования лексики как результата взаимодействия </w:t>
      </w:r>
      <w:r w:rsidRPr="00C25228">
        <w:rPr>
          <w:rFonts w:ascii="Times New Roman" w:hAnsi="Times New Roman" w:cs="Times New Roman"/>
          <w:sz w:val="24"/>
        </w:rPr>
        <w:lastRenderedPageBreak/>
        <w:t>национальных культур; характеристика 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>старославянского языка в развитии русского литературного языка; стилистическая характеристика старославянизмов (стилистически нейтральные, книжные, устаревшие);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осознание изменений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>в языке как объективного процесса;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>понимание внешних и внутренних факторов языковых изменений; общее представление об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>активных процессах в современном русском языке;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соблюдение норм русского речевого этикета; понимание национальной специфики русского речевого этикета по сравнению с речевым этикетом других народов;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2.Овладение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осознание важности соблюдения норм современного русского литературного языка для культурного человека;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 xml:space="preserve">стремление к речевому самосовершенствованию;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формирование ответственности за языковую культуру как общечеловеческую ценность;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осознанное расширение своей речевой практики, развитие культуры использования русского языка, способности оценивать свои языковые умения, планировать и осуществлять их совершенствование и развитие;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соблюдение основных орфоэпических и акцентологических норм современного русского литературного языка: произношение имен существительных‚ прилагательных, глаголов‚ полных причастий‚ кратких форм страдательных причастий прошедшего времени‚ деепричастий‚ наречий;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 xml:space="preserve">произношение гласных [э]‚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 </w:t>
      </w:r>
      <w:r w:rsidRPr="00C25228">
        <w:rPr>
          <w:rFonts w:ascii="Times New Roman" w:hAnsi="Times New Roman" w:cs="Times New Roman"/>
          <w:i/>
          <w:sz w:val="24"/>
        </w:rPr>
        <w:t>ж</w:t>
      </w:r>
      <w:r w:rsidRPr="00C25228">
        <w:rPr>
          <w:rFonts w:ascii="Times New Roman" w:hAnsi="Times New Roman" w:cs="Times New Roman"/>
          <w:sz w:val="24"/>
        </w:rPr>
        <w:t xml:space="preserve"> и </w:t>
      </w:r>
      <w:r w:rsidRPr="00C25228">
        <w:rPr>
          <w:rFonts w:ascii="Times New Roman" w:hAnsi="Times New Roman" w:cs="Times New Roman"/>
          <w:i/>
          <w:sz w:val="24"/>
        </w:rPr>
        <w:t>ш</w:t>
      </w:r>
      <w:r w:rsidRPr="00C25228">
        <w:rPr>
          <w:rFonts w:ascii="Times New Roman" w:hAnsi="Times New Roman" w:cs="Times New Roman"/>
          <w:sz w:val="24"/>
        </w:rPr>
        <w:t xml:space="preserve">; произношение сочетания </w:t>
      </w:r>
      <w:r w:rsidRPr="00C25228">
        <w:rPr>
          <w:rFonts w:ascii="Times New Roman" w:hAnsi="Times New Roman" w:cs="Times New Roman"/>
          <w:i/>
          <w:sz w:val="24"/>
        </w:rPr>
        <w:t>чн</w:t>
      </w:r>
      <w:r w:rsidRPr="00C25228">
        <w:rPr>
          <w:rFonts w:ascii="Times New Roman" w:hAnsi="Times New Roman" w:cs="Times New Roman"/>
          <w:sz w:val="24"/>
        </w:rPr>
        <w:t xml:space="preserve"> и </w:t>
      </w:r>
      <w:r w:rsidRPr="00C25228">
        <w:rPr>
          <w:rFonts w:ascii="Times New Roman" w:hAnsi="Times New Roman" w:cs="Times New Roman"/>
          <w:i/>
          <w:sz w:val="24"/>
        </w:rPr>
        <w:t>чт</w:t>
      </w:r>
      <w:r w:rsidRPr="00C25228">
        <w:rPr>
          <w:rFonts w:ascii="Times New Roman" w:hAnsi="Times New Roman" w:cs="Times New Roman"/>
          <w:sz w:val="24"/>
        </w:rPr>
        <w:t>; произношение женских отчеств на -</w:t>
      </w:r>
      <w:r w:rsidRPr="00C25228">
        <w:rPr>
          <w:rFonts w:ascii="Times New Roman" w:hAnsi="Times New Roman" w:cs="Times New Roman"/>
          <w:i/>
          <w:sz w:val="24"/>
        </w:rPr>
        <w:t>ична</w:t>
      </w:r>
      <w:r w:rsidRPr="00C25228">
        <w:rPr>
          <w:rFonts w:ascii="Times New Roman" w:hAnsi="Times New Roman" w:cs="Times New Roman"/>
          <w:sz w:val="24"/>
        </w:rPr>
        <w:t>, -</w:t>
      </w:r>
      <w:r w:rsidRPr="00C25228">
        <w:rPr>
          <w:rFonts w:ascii="Times New Roman" w:hAnsi="Times New Roman" w:cs="Times New Roman"/>
          <w:i/>
          <w:sz w:val="24"/>
        </w:rPr>
        <w:t>инична</w:t>
      </w:r>
      <w:r w:rsidRPr="00C25228">
        <w:rPr>
          <w:rFonts w:ascii="Times New Roman" w:hAnsi="Times New Roman" w:cs="Times New Roman"/>
          <w:sz w:val="24"/>
        </w:rPr>
        <w:t xml:space="preserve">; произношение твердого [н] перед мягкими [ф'] и [в']; произношение мягкого [н] перед </w:t>
      </w:r>
      <w:r w:rsidRPr="00C25228">
        <w:rPr>
          <w:rFonts w:ascii="Times New Roman" w:hAnsi="Times New Roman" w:cs="Times New Roman"/>
          <w:i/>
          <w:sz w:val="24"/>
        </w:rPr>
        <w:t>ч</w:t>
      </w:r>
      <w:r w:rsidRPr="00C25228">
        <w:rPr>
          <w:rFonts w:ascii="Times New Roman" w:hAnsi="Times New Roman" w:cs="Times New Roman"/>
          <w:sz w:val="24"/>
        </w:rPr>
        <w:t xml:space="preserve"> и </w:t>
      </w:r>
      <w:r w:rsidRPr="00C25228">
        <w:rPr>
          <w:rFonts w:ascii="Times New Roman" w:hAnsi="Times New Roman" w:cs="Times New Roman"/>
          <w:i/>
          <w:sz w:val="24"/>
        </w:rPr>
        <w:t>щ</w:t>
      </w:r>
      <w:r w:rsidRPr="00C25228">
        <w:rPr>
          <w:rFonts w:ascii="Times New Roman" w:hAnsi="Times New Roman" w:cs="Times New Roman"/>
          <w:sz w:val="24"/>
        </w:rPr>
        <w:t>.; постановка ударения в отдельных грамматических формах имён существительных,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>прилагательных; глаголов(в рамках изученного); в словоформах с непроизводными предлогами‚ в заимствованных словах;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осознание смыслоразличительной роли ударения на примере омографов;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различение произносительных различий в русском языке, обусловленных темпом речи и стилями речи;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lastRenderedPageBreak/>
        <w:t xml:space="preserve">различение вариантов орфоэпической и акцентологической нормы; употребление слов с учётом произносительных вариантов орфоэпической нормы;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употребление слов с учётом стилистических вариантов орфоэпической нормы;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понимание активных процессов в области произношения и ударения;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соблюдение основных лексических норм современного русского литературного языка: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>правильность выбора слова, максимально соответствующего обозначаемому им предмету или явлению реальной действительности;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>нормы употребления синонимов‚ антонимов‚ омонимов‚ паронимов;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>употребление слова в соответствии с его лексическим значением и требованием лексической сочетаемости; употребление терминов в научном стиле речи‚ в публицистике, художественной литературе, разговорной речи; опознавание частотных примеров тавтологии и плеоназма;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 xml:space="preserve">различение стилистических вариантов лексической нормы;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употребление имён существительных, прилагательных, глаголов с учётом стилистических вариантов лексической нормы;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употребление синонимов, антонимов‚ омонимов с учётом стилистических вариантов лексической нормы;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различение типичных речевых ошибок;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редактирование текста с целью исправления речевых ошибок;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выявление и исправление речевых ошибок в устной речи;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соблюдение основных грамматических норм современного русского литературного языка: употребление заимствованных несклоняемых имен существительных; сложных существительных; имён собственных (географических названий); аббревиатур‚ обусловленное категорией рода; употребление заимствованных несклоняемых имён существительных; склонение русских и иностранных имен и фамилий; названий географических объектов‚ употребление отдельных грамматических форм имен существительных, прилагательных (в рамках изученного);склонение местоимений‚ порядковых и количественных числительных; употребление отдельных форм имен существительных в соответствии с типом склонения, родом, принадлежностью к разряду одушевленности – неодушевленности; словоизменение отдельных форм множественного числа имени существительного‚ глаголов 1 лица единственного числа настоящего и будущего времени; формообразование глаголов совершенного и несовершенного вида‚ форм глаголов в повелительном наклонении. определение типичных грамматических ошибок в речи;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 xml:space="preserve">различение вариантов грамматической нормы: литературных и разговорных форм именительного падежа множественного числа существительных мужского рода‚ форм существительных мужского рода множественного числа с окончаниями </w:t>
      </w:r>
      <w:r w:rsidRPr="00C25228">
        <w:rPr>
          <w:rFonts w:ascii="Times New Roman" w:hAnsi="Times New Roman" w:cs="Times New Roman"/>
          <w:i/>
          <w:sz w:val="24"/>
        </w:rPr>
        <w:t>–а(-я)</w:t>
      </w:r>
      <w:r w:rsidRPr="00C25228">
        <w:rPr>
          <w:rFonts w:ascii="Times New Roman" w:hAnsi="Times New Roman" w:cs="Times New Roman"/>
          <w:sz w:val="24"/>
        </w:rPr>
        <w:t xml:space="preserve">, </w:t>
      </w:r>
      <w:r w:rsidRPr="00C25228">
        <w:rPr>
          <w:rFonts w:ascii="Times New Roman" w:hAnsi="Times New Roman" w:cs="Times New Roman"/>
          <w:i/>
          <w:sz w:val="24"/>
        </w:rPr>
        <w:t>-ы(и)</w:t>
      </w:r>
      <w:r w:rsidRPr="00C25228">
        <w:rPr>
          <w:rFonts w:ascii="Times New Roman" w:hAnsi="Times New Roman" w:cs="Times New Roman"/>
          <w:sz w:val="24"/>
        </w:rPr>
        <w:t>‚ различающихся по смыслу‚ литературных и разговорных форм глаголов‚ причастий‚ деепричастий‚ наречий;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различение вариантов грамматической синтаксической нормы‚ обусловленных грамматической синонимией словосочетаний‚ простых и сложных предложений;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правильное употребление имён существительных, прилагательных, глаголов с  учётом вариантов грамматической нормы;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правильное употребление синонимических грамматических конструкций с учётом смысловых и стилистических особенностей; редактирование текста с целью исправления грамматических ошибок;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выявление и исправление грамматических ошибок в устной речи;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lastRenderedPageBreak/>
        <w:t>соблюдение основных норм русского речевого этикета: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 xml:space="preserve">этикетные формы и формулы обращения; этикетные формы обращения в официальной и неофициальной речевой ситуации; современные формулы обращения к незнакомому человеку; употребление формы «он»;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соблюдение этикетных форм и устойчивых формул‚ принципов  этикетного  общения, лежащих в основе национального речевого этикета;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использование при общении в электронной среде этики и русского речевого этикета;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соблюдение норм русского этикетного речевого поведения в ситуациях делового общения;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понимание активных процессов в русском речевом этикете;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соблюдение основных орфографических норм современного русского литературного языка(в рамках изученного в основном курсе);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соблюдение основных пунктуационных норм современного русского литературного языки(в рамках изученного в основном курсе);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 xml:space="preserve">использование толковых, в том числе мультимедийных, словарей для определения лексического значения слова, особенностей употребления;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использование орфоэпических, в том числе мультимедийных, орфографических словарей для определения нормативного произношения слова; вариантов произношения;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использование словарей синонимов, антонимов‚ омонимов‚ паронимов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>для уточнения значения слов, подбора к ним синонимов, антонимов‚ омонимов‚ паронимов, а также в процессе редактирования текста;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3.Совершенствование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владение различными видами слушания (детальным, выборочным‚ ознакомительным, критическим‚ интерактивным) монологической речи, учебно-научных, художественных, публицистических текстов различных функционально-смысловых типов речи;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речи;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умение дифференцировать и интегрировать информацию прочитанного и прослушанного текста: отделять главные факты от второстепенных;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проведение анализа прослушанного или прочитанного текста с точки зрения его композиционных особенностей, количества микротем; основных типов текстовых структур (индуктивные, дедуктивные, рамочные/ дедуктивно-индуктивные, стержневые/индуктивно-дедуктивные);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владение правилами информационной безопасности при общении в социальных сетях;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уместное использование коммуникативных стратегий и тактик устного общения: убеждение, комплимент, уговаривание, похвала, самопрезентация, просьба, принесение извинений, поздравление; и др., сохранение инициативы в диалоге, уклонение от инициативы, завершение диалога и др.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участие в беседе, споре, владение правилами корректного речевого поведения в споре;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lastRenderedPageBreak/>
        <w:t>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рецензию на проектную работу одноклассника, доклад; принимать участие в учебно-научной дискуссии;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 xml:space="preserve">владение умениями учебно-делового общения: убеждения собеседника; побуждения собеседника к действию; информирования об объекте; объяснения сущности объекта; оценки;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 xml:space="preserve">создание устных и письменных текстов описательного типа: определение, дефиниция, собственно описание, пояснение;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 xml:space="preserve">создание устных и письменных текстов аргументативного типа (рассуждение, доказательство, объяснение) с использованием различных способов аргументации, опровержения доводов оппонента (критика тезиса, критика аргументов, критика демонстрации); оценка причин неэффективной аргументации в учебно-научном общении;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создание текста как результата проектной (исследовательской) деятельности; оформление реферата в письменной форме и представление его в устной форме;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чтение, комплексный анализ и создание текстов публицистических жанров(девиз, слоган, путевые записки, проблемный очерк; тексты рекламных объявлений);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 xml:space="preserve"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фактуальной и подтекстовой информации текста, его сильных позиций;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создание объявлений (в устной и письменной форме); деловых писем;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оценивание устных и письменных речевых высказываний с точки зрения их эффективности,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:rsidR="00C25228" w:rsidRPr="00280966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редактирование собственных текстов с целью совершенствования их содержания и формы; сопоставление чернового и отредактированного текстов.</w:t>
      </w:r>
    </w:p>
    <w:p w:rsidR="00C25228" w:rsidRPr="00C25228" w:rsidRDefault="00C25228" w:rsidP="0028096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25228">
        <w:rPr>
          <w:rFonts w:ascii="Times New Roman" w:hAnsi="Times New Roman" w:cs="Times New Roman"/>
          <w:b/>
          <w:sz w:val="24"/>
        </w:rPr>
        <w:t>2. Содержание учебного предмета « Родной (русский) язык».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C25228">
        <w:rPr>
          <w:rFonts w:ascii="Times New Roman" w:hAnsi="Times New Roman" w:cs="Times New Roman"/>
          <w:b/>
          <w:sz w:val="24"/>
        </w:rPr>
        <w:t>Раздел 1. Язык и культура (20 ч).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Русский язык –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Русский язык – язык русской художественной литературы.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 xml:space="preserve">Язык как зеркало национальной культуры. Слово как хранилище материальной и духовной культуры народа. 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 (символика числа, цвета и т.п.), народно-поэтические символы, народно-поэтические эпитеты (за тридевять земель, цветущая калина – девушка, тучи – несчастья, полынь, веретено, ясный сокол, красна девица, рόдный батюшка), прецедентные имена (Илья Муромец, Василиса Прекрасная, Иван-Царевич, сивка-бурка, жар-птица, и т.п.) в русских народных и литературных сказках, народных песнях, былинах, художественной литературе.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Крылатые слова и выражения (прецедентные тексты) из русских народных и литературных сказок (битый небитого везёт; по щучьему велению; сказка про белого бычка; ни в сказке сказать, ни пером описать; при царе Горохе; золотая рыбка; а ткачиха с поварихой, с сватьей бабой Бобарихойи др.),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 Загадки. Метафоричность русской загадки.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Краткая история русской письменности. Создание славянского алфавита.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lastRenderedPageBreak/>
        <w:t xml:space="preserve">Особенности русской интонации, темпа речи по сравнению с другими языками. Особенности жестов и мимики в русской речи, отражение их в устойчивых выражениях (фразеологизмах) (надуть щёки, вытягивать шею, всплеснуть руками и др.) в сравнении с языком жестов других народов.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 xml:space="preserve">Ознакомление с историей и этимологией некоторых слов. 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Слово как хранилище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национально-культурная специфика. Метафора, олицетворение, эпитет как изобразительные средства. Поэтизмы и слова-символы,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>обладающие традиционной метафорической образностью,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>в поэтической речи.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Слова со специфическим оценочно-характеризующим значением. Связь определённых наименований с некоторыми качествами, эмоциональными состояниями и т.п. человека (барышня – об изнеженной, избалованной девушке; сухарь – о сухом, неотзывчивом человеке; сорока – о болтливой женщине и т.п., лиса – хитрая для русских, но мудрая для эскимосов; змея – злая, коварная для русских, символ долголетия, мудрости – в тюркских языках и т.п.).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состав пословиц и поговорок, и имеющие в силу этого определённую стилистическую окраску.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 xml:space="preserve">Общеизвестные старинные русские города. Происхождение их названий.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C25228">
        <w:rPr>
          <w:rFonts w:ascii="Times New Roman" w:hAnsi="Times New Roman" w:cs="Times New Roman"/>
          <w:b/>
          <w:sz w:val="24"/>
        </w:rPr>
        <w:t>Раздел 2. Культура речи (20 час).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b/>
          <w:sz w:val="24"/>
        </w:rPr>
        <w:t>Основные орфоэпические нормы</w:t>
      </w:r>
      <w:r w:rsidRPr="00C25228">
        <w:rPr>
          <w:rFonts w:ascii="Times New Roman" w:hAnsi="Times New Roman" w:cs="Times New Roman"/>
          <w:sz w:val="24"/>
        </w:rPr>
        <w:t xml:space="preserve"> современного русского литературного языка.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>Понятие о варианте нормы.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>Равноправные и допустимые варианты произношения. Нерекомендуемые и неправильные варианты произношения. Запретительные пометы в орфоэпических словарях.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Постоянное и подвижное ударение в именах существительных; именах прилагательных, глаголах.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i/>
          <w:sz w:val="24"/>
        </w:rPr>
      </w:pPr>
      <w:r w:rsidRPr="00C25228">
        <w:rPr>
          <w:rFonts w:ascii="Times New Roman" w:hAnsi="Times New Roman" w:cs="Times New Roman"/>
          <w:sz w:val="24"/>
        </w:rPr>
        <w:t>Омографы: ударение как маркёр смысла слова</w:t>
      </w:r>
      <w:r w:rsidRPr="00C25228">
        <w:rPr>
          <w:rFonts w:ascii="Times New Roman" w:hAnsi="Times New Roman" w:cs="Times New Roman"/>
          <w:i/>
          <w:sz w:val="24"/>
        </w:rPr>
        <w:t>: пАрить — парИть, рОжки — рожкИ, пОлки — полкИ, Атлас — атлАс.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Произносительные варианты орфоэпической нормы: (було[ч’]ная — було[ш]ная, же[н’]щина — же[н]щина, до[жд]ём — до[ж’]ём и под.).Произносительные варианты на уровне словосочетаний (микроволнОвая печь – микровОлновая терапия).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Роль звукописи в художественном тексте.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b/>
          <w:sz w:val="24"/>
        </w:rPr>
        <w:t xml:space="preserve">Основные лексические нормы современного русского литературного языка. </w:t>
      </w:r>
      <w:r w:rsidRPr="00C25228">
        <w:rPr>
          <w:rFonts w:ascii="Times New Roman" w:hAnsi="Times New Roman" w:cs="Times New Roman"/>
          <w:sz w:val="24"/>
        </w:rPr>
        <w:t>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Лексические нормы употребления имён существительных, прилагательных, глаголов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>в современном русском литературном языке.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 xml:space="preserve">Стилистические варианты нормы (книжный, общеупотребительный‚ разговорный и просторечный) употребления имён существительных, прилагательных, глаголов в речи(кинофильм — кинокартина — кино – кинолента, интернациональный — международный, экспорт — вывоз, импорт — ввоз‚ блато — болото, брещи — беречь, шлем — шелом, краткий — короткий, беспрестанный — </w:t>
      </w:r>
      <w:r w:rsidR="00280966" w:rsidRPr="00C25228">
        <w:rPr>
          <w:rFonts w:ascii="Times New Roman" w:hAnsi="Times New Roman" w:cs="Times New Roman"/>
          <w:sz w:val="24"/>
        </w:rPr>
        <w:t>беспрестанный</w:t>
      </w:r>
      <w:r w:rsidRPr="00C25228">
        <w:rPr>
          <w:rFonts w:ascii="Times New Roman" w:hAnsi="Times New Roman" w:cs="Times New Roman"/>
          <w:sz w:val="24"/>
        </w:rPr>
        <w:t>‚ глаголить – говорить – сказать – брякнуть).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b/>
          <w:sz w:val="24"/>
        </w:rPr>
        <w:lastRenderedPageBreak/>
        <w:t xml:space="preserve">Основные грамматические нормы современного русского литературного языка. </w:t>
      </w:r>
      <w:r w:rsidRPr="00C25228">
        <w:rPr>
          <w:rFonts w:ascii="Times New Roman" w:hAnsi="Times New Roman" w:cs="Times New Roman"/>
          <w:sz w:val="24"/>
        </w:rPr>
        <w:t>Категория рода: род заимствованных несклоняемых имен существительных (</w:t>
      </w:r>
      <w:r w:rsidRPr="00C25228">
        <w:rPr>
          <w:rFonts w:ascii="Times New Roman" w:hAnsi="Times New Roman" w:cs="Times New Roman"/>
          <w:i/>
          <w:sz w:val="24"/>
        </w:rPr>
        <w:t>шимпанзе, колибри, евро, авеню, салями, коммюнике</w:t>
      </w:r>
      <w:r w:rsidRPr="00C25228">
        <w:rPr>
          <w:rFonts w:ascii="Times New Roman" w:hAnsi="Times New Roman" w:cs="Times New Roman"/>
          <w:sz w:val="24"/>
        </w:rPr>
        <w:t>); род сложных существительных (плащ-палатка, диван-кровать, музей-квартира);род имен собственных (географических названий);род аббревиатур.</w:t>
      </w:r>
      <w:r w:rsidR="00280966">
        <w:rPr>
          <w:rFonts w:ascii="Times New Roman" w:hAnsi="Times New Roman" w:cs="Times New Roman"/>
          <w:sz w:val="24"/>
        </w:rPr>
        <w:t xml:space="preserve"> </w:t>
      </w:r>
      <w:r w:rsidRPr="00C25228">
        <w:rPr>
          <w:rFonts w:ascii="Times New Roman" w:hAnsi="Times New Roman" w:cs="Times New Roman"/>
          <w:sz w:val="24"/>
        </w:rPr>
        <w:t>Нормативные и ненормативные формы употребления имён существительных.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 xml:space="preserve">Формы существительных мужского рода множественного числа с окончаниями </w:t>
      </w:r>
      <w:r w:rsidRPr="00C25228">
        <w:rPr>
          <w:rFonts w:ascii="Times New Roman" w:hAnsi="Times New Roman" w:cs="Times New Roman"/>
          <w:i/>
          <w:sz w:val="24"/>
        </w:rPr>
        <w:t>–а(-я), -ы(и)</w:t>
      </w:r>
      <w:r w:rsidRPr="00C25228">
        <w:rPr>
          <w:rFonts w:ascii="Times New Roman" w:hAnsi="Times New Roman" w:cs="Times New Roman"/>
          <w:sz w:val="24"/>
        </w:rPr>
        <w:t xml:space="preserve">‚ различающиеся по смыслу: </w:t>
      </w:r>
      <w:r w:rsidRPr="00C25228">
        <w:rPr>
          <w:rFonts w:ascii="Times New Roman" w:hAnsi="Times New Roman" w:cs="Times New Roman"/>
          <w:i/>
          <w:sz w:val="24"/>
        </w:rPr>
        <w:t>корпуса</w:t>
      </w:r>
      <w:r w:rsidRPr="00C25228">
        <w:rPr>
          <w:rFonts w:ascii="Times New Roman" w:hAnsi="Times New Roman" w:cs="Times New Roman"/>
          <w:sz w:val="24"/>
        </w:rPr>
        <w:t xml:space="preserve"> (здания, войсковые соединения) – </w:t>
      </w:r>
      <w:r w:rsidRPr="00C25228">
        <w:rPr>
          <w:rFonts w:ascii="Times New Roman" w:hAnsi="Times New Roman" w:cs="Times New Roman"/>
          <w:i/>
          <w:sz w:val="24"/>
        </w:rPr>
        <w:t>корпусы</w:t>
      </w:r>
      <w:r w:rsidRPr="00C25228">
        <w:rPr>
          <w:rFonts w:ascii="Times New Roman" w:hAnsi="Times New Roman" w:cs="Times New Roman"/>
          <w:sz w:val="24"/>
        </w:rPr>
        <w:t xml:space="preserve"> (туловища); </w:t>
      </w:r>
      <w:r w:rsidRPr="00C25228">
        <w:rPr>
          <w:rFonts w:ascii="Times New Roman" w:hAnsi="Times New Roman" w:cs="Times New Roman"/>
          <w:i/>
          <w:sz w:val="24"/>
        </w:rPr>
        <w:t>образа</w:t>
      </w:r>
      <w:r w:rsidRPr="00C25228">
        <w:rPr>
          <w:rFonts w:ascii="Times New Roman" w:hAnsi="Times New Roman" w:cs="Times New Roman"/>
          <w:sz w:val="24"/>
        </w:rPr>
        <w:t xml:space="preserve"> (иконы) – </w:t>
      </w:r>
      <w:r w:rsidRPr="00C25228">
        <w:rPr>
          <w:rFonts w:ascii="Times New Roman" w:hAnsi="Times New Roman" w:cs="Times New Roman"/>
          <w:i/>
          <w:sz w:val="24"/>
        </w:rPr>
        <w:t>образы</w:t>
      </w:r>
      <w:r w:rsidRPr="00C25228">
        <w:rPr>
          <w:rFonts w:ascii="Times New Roman" w:hAnsi="Times New Roman" w:cs="Times New Roman"/>
          <w:sz w:val="24"/>
        </w:rPr>
        <w:t xml:space="preserve"> (литературные); </w:t>
      </w:r>
      <w:r w:rsidRPr="00C25228">
        <w:rPr>
          <w:rFonts w:ascii="Times New Roman" w:hAnsi="Times New Roman" w:cs="Times New Roman"/>
          <w:i/>
          <w:sz w:val="24"/>
        </w:rPr>
        <w:t>кондуктора</w:t>
      </w:r>
      <w:r w:rsidRPr="00C25228">
        <w:rPr>
          <w:rFonts w:ascii="Times New Roman" w:hAnsi="Times New Roman" w:cs="Times New Roman"/>
          <w:sz w:val="24"/>
        </w:rPr>
        <w:t xml:space="preserve"> (работники транспорта) – </w:t>
      </w:r>
      <w:r w:rsidRPr="00C25228">
        <w:rPr>
          <w:rFonts w:ascii="Times New Roman" w:hAnsi="Times New Roman" w:cs="Times New Roman"/>
          <w:i/>
          <w:sz w:val="24"/>
        </w:rPr>
        <w:t>кондукторы</w:t>
      </w:r>
      <w:r w:rsidRPr="00C25228">
        <w:rPr>
          <w:rFonts w:ascii="Times New Roman" w:hAnsi="Times New Roman" w:cs="Times New Roman"/>
          <w:sz w:val="24"/>
        </w:rPr>
        <w:t xml:space="preserve"> (приспособление в технике); </w:t>
      </w:r>
      <w:r w:rsidRPr="00C25228">
        <w:rPr>
          <w:rFonts w:ascii="Times New Roman" w:hAnsi="Times New Roman" w:cs="Times New Roman"/>
          <w:i/>
          <w:sz w:val="24"/>
        </w:rPr>
        <w:t>меха</w:t>
      </w:r>
      <w:r w:rsidRPr="00C25228">
        <w:rPr>
          <w:rFonts w:ascii="Times New Roman" w:hAnsi="Times New Roman" w:cs="Times New Roman"/>
          <w:sz w:val="24"/>
        </w:rPr>
        <w:t xml:space="preserve"> (выделанные шкуры) – </w:t>
      </w:r>
      <w:r w:rsidRPr="00C25228">
        <w:rPr>
          <w:rFonts w:ascii="Times New Roman" w:hAnsi="Times New Roman" w:cs="Times New Roman"/>
          <w:i/>
          <w:sz w:val="24"/>
        </w:rPr>
        <w:t xml:space="preserve">мехи </w:t>
      </w:r>
      <w:r w:rsidRPr="00C25228">
        <w:rPr>
          <w:rFonts w:ascii="Times New Roman" w:hAnsi="Times New Roman" w:cs="Times New Roman"/>
          <w:sz w:val="24"/>
        </w:rPr>
        <w:t>(кузнечные); соболя (меха) –</w:t>
      </w:r>
      <w:r w:rsidRPr="00C25228">
        <w:rPr>
          <w:rFonts w:ascii="Times New Roman" w:hAnsi="Times New Roman" w:cs="Times New Roman"/>
          <w:i/>
          <w:sz w:val="24"/>
        </w:rPr>
        <w:t>соболи</w:t>
      </w:r>
      <w:r w:rsidRPr="00C25228">
        <w:rPr>
          <w:rFonts w:ascii="Times New Roman" w:hAnsi="Times New Roman" w:cs="Times New Roman"/>
          <w:sz w:val="24"/>
        </w:rPr>
        <w:t xml:space="preserve"> (животные). Литературные‚ разговорные‚ устарелые и профессиональные особенности формы именительного падежа множественного числа существительных мужского рода (</w:t>
      </w:r>
      <w:r w:rsidRPr="00C25228">
        <w:rPr>
          <w:rFonts w:ascii="Times New Roman" w:hAnsi="Times New Roman" w:cs="Times New Roman"/>
          <w:i/>
          <w:sz w:val="24"/>
        </w:rPr>
        <w:t>токари – токаря, цехи – цеха, выборы – выбора, тракторы – трактора и др.</w:t>
      </w:r>
      <w:r w:rsidRPr="00C25228">
        <w:rPr>
          <w:rFonts w:ascii="Times New Roman" w:hAnsi="Times New Roman" w:cs="Times New Roman"/>
          <w:sz w:val="24"/>
        </w:rPr>
        <w:t xml:space="preserve">).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C25228">
        <w:rPr>
          <w:rFonts w:ascii="Times New Roman" w:hAnsi="Times New Roman" w:cs="Times New Roman"/>
          <w:b/>
          <w:sz w:val="24"/>
        </w:rPr>
        <w:t>Речевой этикет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имён, названий людей по степени родства, по положению в обществе, по профессии, должности; по возрасту и полу.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 «он».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C25228">
        <w:rPr>
          <w:rFonts w:ascii="Times New Roman" w:hAnsi="Times New Roman" w:cs="Times New Roman"/>
          <w:b/>
          <w:sz w:val="24"/>
        </w:rPr>
        <w:t>Раздел 3. Речь. Речевая деятельность. Текст (27 ч)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C25228">
        <w:rPr>
          <w:rFonts w:ascii="Times New Roman" w:hAnsi="Times New Roman" w:cs="Times New Roman"/>
          <w:b/>
          <w:sz w:val="24"/>
        </w:rPr>
        <w:t>Язык и речь. Виды речевой деятельности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Язык и речь. Точность и логичность речи. Выразительность,  чистота и богатство речи. Средства выразительной устной речи (тон, тембр, темп), способы тренировки (скороговорки).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 xml:space="preserve">Интонация и жесты. Формы речи: монолог и диалог.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C25228">
        <w:rPr>
          <w:rFonts w:ascii="Times New Roman" w:hAnsi="Times New Roman" w:cs="Times New Roman"/>
          <w:b/>
          <w:sz w:val="24"/>
        </w:rPr>
        <w:t>Текст как единица языка и речи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C25228">
        <w:rPr>
          <w:rFonts w:ascii="Times New Roman" w:hAnsi="Times New Roman" w:cs="Times New Roman"/>
          <w:b/>
          <w:sz w:val="24"/>
        </w:rPr>
        <w:t>Функциональные разновидности языка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 xml:space="preserve">Функциональные разновидности языка.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Разговорная речь. Просьба, извинение как жанры разговорной речи. Официально-деловой стиль. Объявление (устное и письменное).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Учебно-научный стиль. План ответа на уроке, план текста.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 xml:space="preserve">Публицистический стиль. Устное выступление. Девиз, слоган.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>Язык художественной литературы. Литературная сказка. Рассказ.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</w:pPr>
      <w:r w:rsidRPr="00C25228">
        <w:rPr>
          <w:rFonts w:ascii="Times New Roman" w:hAnsi="Times New Roman" w:cs="Times New Roman"/>
          <w:sz w:val="24"/>
        </w:rPr>
        <w:t xml:space="preserve"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т.д.). 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C25228">
        <w:rPr>
          <w:rFonts w:ascii="Times New Roman" w:hAnsi="Times New Roman" w:cs="Times New Roman"/>
          <w:b/>
          <w:sz w:val="24"/>
        </w:rPr>
        <w:t>Повторение (1 ч)</w:t>
      </w:r>
    </w:p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C25228">
        <w:rPr>
          <w:rFonts w:ascii="Times New Roman" w:hAnsi="Times New Roman" w:cs="Times New Roman"/>
          <w:b/>
          <w:bCs/>
          <w:sz w:val="24"/>
        </w:rPr>
        <w:t xml:space="preserve">                                             3.</w:t>
      </w:r>
      <w:r w:rsidRPr="00C25228">
        <w:rPr>
          <w:rFonts w:ascii="Times New Roman" w:hAnsi="Times New Roman" w:cs="Times New Roman"/>
          <w:b/>
          <w:sz w:val="24"/>
        </w:rPr>
        <w:t>Тематическое  планирование</w:t>
      </w:r>
    </w:p>
    <w:tbl>
      <w:tblPr>
        <w:tblW w:w="8665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6"/>
        <w:gridCol w:w="4112"/>
        <w:gridCol w:w="3827"/>
      </w:tblGrid>
      <w:tr w:rsidR="00C25228" w:rsidRPr="00C25228" w:rsidTr="00C25228">
        <w:trPr>
          <w:trHeight w:val="81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5228" w:rsidRPr="00C25228" w:rsidRDefault="00C25228" w:rsidP="00C25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5228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228" w:rsidRPr="00C25228" w:rsidRDefault="00C25228" w:rsidP="00C25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5228">
              <w:rPr>
                <w:rFonts w:ascii="Times New Roman" w:hAnsi="Times New Roman" w:cs="Times New Roman"/>
                <w:b/>
                <w:sz w:val="24"/>
              </w:rPr>
              <w:t>Наименование раздела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5228" w:rsidRPr="00C25228" w:rsidRDefault="00C25228" w:rsidP="00C25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5228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</w:tr>
      <w:tr w:rsidR="00C25228" w:rsidRPr="00C25228" w:rsidTr="00C25228">
        <w:trPr>
          <w:trHeight w:val="32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228" w:rsidRPr="00C25228" w:rsidRDefault="00C25228" w:rsidP="00C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228" w:rsidRPr="00C25228" w:rsidRDefault="00C25228" w:rsidP="00C25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5228">
              <w:rPr>
                <w:rFonts w:ascii="Times New Roman" w:hAnsi="Times New Roman" w:cs="Times New Roman"/>
                <w:b/>
                <w:sz w:val="24"/>
              </w:rPr>
              <w:t>Язык и культура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228" w:rsidRPr="00C25228" w:rsidRDefault="00C25228" w:rsidP="00C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C25228" w:rsidRPr="00C25228" w:rsidTr="00C25228">
        <w:trPr>
          <w:trHeight w:val="32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228" w:rsidRPr="00C25228" w:rsidRDefault="00C25228" w:rsidP="00C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228" w:rsidRPr="00C25228" w:rsidRDefault="00C25228" w:rsidP="00C25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5228">
              <w:rPr>
                <w:rFonts w:ascii="Times New Roman" w:hAnsi="Times New Roman" w:cs="Times New Roman"/>
                <w:b/>
                <w:sz w:val="24"/>
              </w:rPr>
              <w:t>Культура речи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228" w:rsidRPr="00C25228" w:rsidRDefault="00C25228" w:rsidP="00C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C25228" w:rsidRPr="00C25228" w:rsidTr="00C25228">
        <w:trPr>
          <w:trHeight w:val="33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228" w:rsidRPr="00C25228" w:rsidRDefault="00C25228" w:rsidP="00C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228" w:rsidRPr="00C25228" w:rsidRDefault="00C25228" w:rsidP="00C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b/>
                <w:sz w:val="24"/>
              </w:rPr>
              <w:t>Речь. Речевая деятельность. Текст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5228" w:rsidRPr="00C25228" w:rsidRDefault="00C25228" w:rsidP="00C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C25228" w:rsidRPr="00C25228" w:rsidTr="00C25228">
        <w:trPr>
          <w:trHeight w:val="210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228" w:rsidRPr="00C25228" w:rsidRDefault="00C25228" w:rsidP="00C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228" w:rsidRPr="00C25228" w:rsidRDefault="00C25228" w:rsidP="00C25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5228">
              <w:rPr>
                <w:rFonts w:ascii="Times New Roman" w:hAnsi="Times New Roman" w:cs="Times New Roman"/>
                <w:b/>
                <w:sz w:val="24"/>
              </w:rPr>
              <w:t>Повторение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228" w:rsidRPr="00C25228" w:rsidRDefault="00C25228" w:rsidP="00C2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C25228" w:rsidRPr="00C25228" w:rsidRDefault="00C25228" w:rsidP="00C25228">
      <w:pPr>
        <w:spacing w:line="240" w:lineRule="auto"/>
        <w:rPr>
          <w:rFonts w:ascii="Times New Roman" w:hAnsi="Times New Roman" w:cs="Times New Roman"/>
          <w:sz w:val="24"/>
        </w:rPr>
        <w:sectPr w:rsidR="00C25228" w:rsidRPr="00C25228" w:rsidSect="00C25228">
          <w:footerReference w:type="default" r:id="rId8"/>
          <w:pgSz w:w="11910" w:h="16840"/>
          <w:pgMar w:top="709" w:right="740" w:bottom="280" w:left="993" w:header="0" w:footer="0" w:gutter="0"/>
          <w:pgNumType w:start="1"/>
          <w:cols w:space="720"/>
          <w:titlePg/>
          <w:docGrid w:linePitch="299"/>
        </w:sectPr>
      </w:pPr>
    </w:p>
    <w:p w:rsidR="005A2424" w:rsidRDefault="005A2424" w:rsidP="005A2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8DD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5A2424" w:rsidRDefault="005A2424" w:rsidP="005A2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1132"/>
        <w:gridCol w:w="1132"/>
        <w:gridCol w:w="6610"/>
      </w:tblGrid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Дата план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Дата факт</w:t>
            </w: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Тема урока</w:t>
            </w:r>
          </w:p>
        </w:tc>
      </w:tr>
      <w:tr w:rsidR="005A2424" w:rsidRPr="00C25228" w:rsidTr="00381E5C">
        <w:tc>
          <w:tcPr>
            <w:tcW w:w="9571" w:type="dxa"/>
            <w:gridSpan w:val="4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25228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Язык и культура 20ч.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Русский язык – национальный язык русского народа. Роль родного языка в жизни человека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Слова, обозначающие предметы и явления традиционного русского быта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 xml:space="preserve"> Слова с национально-культурным компонентом значения (символика числа, цвета и т.п.)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Слова с национально-культурным компонентом значения</w:t>
            </w:r>
          </w:p>
        </w:tc>
      </w:tr>
      <w:tr w:rsidR="005A2424" w:rsidRPr="00C25228" w:rsidTr="00381E5C">
        <w:tc>
          <w:tcPr>
            <w:tcW w:w="9571" w:type="dxa"/>
            <w:gridSpan w:val="4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Народно-поэтические символы, народно-поэтические эпитеты (за тридевять земель и т.д.)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Прецедентные имена (Илья Муромец, Василиса Прекрасная, Иван-Царевич,  жар-птица, и т.п.) в русских народных и литературных сказках, народных песнях, былинах, художественной литературе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Крылатые слова и выражения (прецедентные тексты) из русских народных и литературных сказок (битый небитого везёт и т .п.)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Крылатые слова и выражения (прецедентные тексты) из русских народных и литературных сказок (битый небитого везёт и т. п.)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Русские пословицы и поговорки как воплощение опыта, наблюдений, оценок, народного ума и особенностей национальной культуры народа.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Загадки. Метафоричность русской загадки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Краткая история русской письменности. Создание славянского алфавита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Особенности русской интонации, темпа речи по сравнению с другими языками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 xml:space="preserve">Ознакомление с историей и этимологией некоторых слов.  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 xml:space="preserve"> Метафоры общеязыковые и художественные, их национально-культурная специфика.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Метафора, олицетворение, эпитет как изобразительные средства.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Слова со специфическим оценочно-характеризующим значением</w:t>
            </w:r>
          </w:p>
        </w:tc>
      </w:tr>
      <w:tr w:rsidR="005A2424" w:rsidRPr="00C25228" w:rsidTr="00381E5C">
        <w:tc>
          <w:tcPr>
            <w:tcW w:w="9571" w:type="dxa"/>
            <w:gridSpan w:val="4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Русские имена. Имена исконные и заимствованные, краткие сведения по их этимологии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Имена популярные и устаревшие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 xml:space="preserve">Общеизвестные старинные русские города. Происхождение их названий. </w:t>
            </w:r>
          </w:p>
        </w:tc>
      </w:tr>
      <w:tr w:rsidR="005A2424" w:rsidRPr="00C25228" w:rsidTr="00381E5C">
        <w:trPr>
          <w:trHeight w:val="240"/>
        </w:trPr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25228">
              <w:rPr>
                <w:rFonts w:ascii="Times New Roman" w:hAnsi="Times New Roman" w:cs="Times New Roman"/>
                <w:b/>
                <w:sz w:val="24"/>
              </w:rPr>
              <w:t>Культура речи 20ч.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rPr>
          <w:trHeight w:val="585"/>
        </w:trPr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Основные орфоэпические нормы современного русского литературного языка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Постоянное и подвижное ударение в именах существительных; именах прилагательных, глаголах.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Омографы: ударение как маркёр смысла слова</w:t>
            </w:r>
            <w:r w:rsidRPr="00C25228">
              <w:rPr>
                <w:rFonts w:ascii="Times New Roman" w:hAnsi="Times New Roman" w:cs="Times New Roman"/>
                <w:i/>
                <w:sz w:val="24"/>
              </w:rPr>
              <w:t>: пАрить — парИть и т.п.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Роль звукописи в художественном тексте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Основные лексические нормы современного русского литературного языка.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Лексические нормы употребления имён существительных, прилагательных, глаголовв современном русском литературном языке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Категория рода: род заимствованных несклоняемых имен существительных (</w:t>
            </w:r>
            <w:r w:rsidRPr="00C25228">
              <w:rPr>
                <w:rFonts w:ascii="Times New Roman" w:hAnsi="Times New Roman" w:cs="Times New Roman"/>
                <w:i/>
                <w:sz w:val="24"/>
              </w:rPr>
              <w:t>шимпанзе, колибри, евро, авеню, салями, коммюнике</w:t>
            </w:r>
            <w:r w:rsidRPr="00C25228">
              <w:rPr>
                <w:rFonts w:ascii="Times New Roman" w:hAnsi="Times New Roman" w:cs="Times New Roman"/>
                <w:sz w:val="24"/>
              </w:rPr>
              <w:t>)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Категория рода: род заимствованных несклоняемых имен существительных</w:t>
            </w:r>
          </w:p>
        </w:tc>
      </w:tr>
      <w:tr w:rsidR="005A2424" w:rsidRPr="00C25228" w:rsidTr="00381E5C">
        <w:tc>
          <w:tcPr>
            <w:tcW w:w="9571" w:type="dxa"/>
            <w:gridSpan w:val="4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Род сложных существительных (плащ-палатка, диван-кровать, музей-квартира);род имен собственных (географических названий);род аббревиатур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Род сложных существительных (плащ-палатка, диван-кровать, музей-квартира);род имен собственных (географических названий);род аббревиатур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 xml:space="preserve">Формы существительных мужского рода множественного числа с окончаниями </w:t>
            </w:r>
            <w:r w:rsidRPr="00C25228">
              <w:rPr>
                <w:rFonts w:ascii="Times New Roman" w:hAnsi="Times New Roman" w:cs="Times New Roman"/>
                <w:i/>
                <w:sz w:val="24"/>
              </w:rPr>
              <w:t>–а(-я), -ы(и)</w:t>
            </w:r>
            <w:r w:rsidRPr="00C25228">
              <w:rPr>
                <w:rFonts w:ascii="Times New Roman" w:hAnsi="Times New Roman" w:cs="Times New Roman"/>
                <w:sz w:val="24"/>
              </w:rPr>
              <w:t xml:space="preserve">‚ различающиеся по смыслу: </w:t>
            </w:r>
            <w:r w:rsidRPr="00C25228">
              <w:rPr>
                <w:rFonts w:ascii="Times New Roman" w:hAnsi="Times New Roman" w:cs="Times New Roman"/>
                <w:i/>
                <w:sz w:val="24"/>
              </w:rPr>
              <w:t>корпуса</w:t>
            </w:r>
            <w:r w:rsidRPr="00C25228">
              <w:rPr>
                <w:rFonts w:ascii="Times New Roman" w:hAnsi="Times New Roman" w:cs="Times New Roman"/>
                <w:sz w:val="24"/>
              </w:rPr>
              <w:t xml:space="preserve"> (здания, войсковые соединения) – </w:t>
            </w:r>
            <w:r w:rsidRPr="00C25228">
              <w:rPr>
                <w:rFonts w:ascii="Times New Roman" w:hAnsi="Times New Roman" w:cs="Times New Roman"/>
                <w:i/>
                <w:sz w:val="24"/>
              </w:rPr>
              <w:t>корпусы</w:t>
            </w:r>
            <w:r w:rsidRPr="00C25228">
              <w:rPr>
                <w:rFonts w:ascii="Times New Roman" w:hAnsi="Times New Roman" w:cs="Times New Roman"/>
                <w:sz w:val="24"/>
              </w:rPr>
              <w:t xml:space="preserve"> (туловища)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 xml:space="preserve">Формы существительных мужского рода множественного числа с окончаниями </w:t>
            </w:r>
            <w:r w:rsidRPr="00C25228">
              <w:rPr>
                <w:rFonts w:ascii="Times New Roman" w:hAnsi="Times New Roman" w:cs="Times New Roman"/>
                <w:i/>
                <w:sz w:val="24"/>
              </w:rPr>
              <w:t>–а(-я), -ы(и)</w:t>
            </w:r>
            <w:r w:rsidRPr="00C25228">
              <w:rPr>
                <w:rFonts w:ascii="Times New Roman" w:hAnsi="Times New Roman" w:cs="Times New Roman"/>
                <w:sz w:val="24"/>
              </w:rPr>
              <w:t xml:space="preserve">‚ различающиеся по смыслу: </w:t>
            </w:r>
            <w:r w:rsidRPr="00C25228">
              <w:rPr>
                <w:rFonts w:ascii="Times New Roman" w:hAnsi="Times New Roman" w:cs="Times New Roman"/>
                <w:i/>
                <w:sz w:val="24"/>
              </w:rPr>
              <w:t>корпуса</w:t>
            </w:r>
            <w:r w:rsidRPr="00C25228">
              <w:rPr>
                <w:rFonts w:ascii="Times New Roman" w:hAnsi="Times New Roman" w:cs="Times New Roman"/>
                <w:sz w:val="24"/>
              </w:rPr>
              <w:t xml:space="preserve"> (здания, войсковые соединения) – </w:t>
            </w:r>
            <w:r w:rsidRPr="00C25228">
              <w:rPr>
                <w:rFonts w:ascii="Times New Roman" w:hAnsi="Times New Roman" w:cs="Times New Roman"/>
                <w:i/>
                <w:sz w:val="24"/>
              </w:rPr>
              <w:t>корпусы</w:t>
            </w:r>
            <w:r w:rsidRPr="00C25228">
              <w:rPr>
                <w:rFonts w:ascii="Times New Roman" w:hAnsi="Times New Roman" w:cs="Times New Roman"/>
                <w:sz w:val="24"/>
              </w:rPr>
              <w:t xml:space="preserve"> (туловища)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 xml:space="preserve">Литературные‚ разговорные‚ устарелые и профессиональные особенности формы именительного падежа множественного </w:t>
            </w:r>
            <w:r w:rsidRPr="00C25228">
              <w:rPr>
                <w:rFonts w:ascii="Times New Roman" w:hAnsi="Times New Roman" w:cs="Times New Roman"/>
                <w:sz w:val="24"/>
              </w:rPr>
              <w:lastRenderedPageBreak/>
              <w:t>числа существительных мужского рода (</w:t>
            </w:r>
            <w:r w:rsidRPr="00C25228">
              <w:rPr>
                <w:rFonts w:ascii="Times New Roman" w:hAnsi="Times New Roman" w:cs="Times New Roman"/>
                <w:i/>
                <w:sz w:val="24"/>
              </w:rPr>
              <w:t>токари – токаря, цехи – цеха, выборы – выбора, тракторы – трактора и др.</w:t>
            </w:r>
            <w:r w:rsidRPr="00C25228">
              <w:rPr>
                <w:rFonts w:ascii="Times New Roman" w:hAnsi="Times New Roman" w:cs="Times New Roman"/>
                <w:sz w:val="24"/>
              </w:rPr>
              <w:t>).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lastRenderedPageBreak/>
              <w:t>34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Правила речевого этикета: нормы и традиции. Устойчивые формулы речевого этикета в общении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Правила речевого этикета: нормы и традиции. Устойчивые формулы речевого этикета в общении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2809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Обращение в русском речевом этикете. История этикетной формулы обращения в русском языке.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Обращение в русском речевом этикете. История этикетной формулы обращения в русском языке.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Особенности употребления в качестве обращений собственных имён, названий людей по степени родства, по положению в обществе, по профессии, должности; по возрасту и полу.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Обращение как показатель степени воспитанности человека, отношения к собеседнику, эмоционального состояния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2809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Современные формулы обращения к незнакомому человеку. Употребление формы «он».</w:t>
            </w:r>
          </w:p>
        </w:tc>
      </w:tr>
      <w:tr w:rsidR="005A2424" w:rsidRPr="00C25228" w:rsidTr="00381E5C">
        <w:trPr>
          <w:trHeight w:val="480"/>
        </w:trPr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25228">
              <w:rPr>
                <w:rFonts w:ascii="Times New Roman" w:hAnsi="Times New Roman" w:cs="Times New Roman"/>
                <w:b/>
                <w:sz w:val="24"/>
              </w:rPr>
              <w:t>Речь. Речевая деятельность. Текст 27 ч.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rPr>
          <w:trHeight w:val="615"/>
        </w:trPr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Язык и речь. Точность и логичность речи.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Выразительность,  чистота и богатство речи.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Средства выразительной устной речи (тон, тембр, темп), способы тренировки (скороговорки).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 xml:space="preserve"> Средства выразительной устной речи (тон, тембр, темп), способы тренировки (скороговорки).</w:t>
            </w:r>
          </w:p>
        </w:tc>
      </w:tr>
      <w:tr w:rsidR="005A2424" w:rsidRPr="00C25228" w:rsidTr="00381E5C">
        <w:tc>
          <w:tcPr>
            <w:tcW w:w="9571" w:type="dxa"/>
            <w:gridSpan w:val="4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Интонация и жесты.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Выразительное чтение произведений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 xml:space="preserve">Формы речи: монолог и диалог. 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Монолог и диалог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2809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 xml:space="preserve">Разыгрывание диалогов по художественным произведениям 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Текст и его основные признаки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Как строится текст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Композиционные формы описания, повествования, рассуждения.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Композиционные формы описания, повествования, рассуждения.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Повествование как тип речи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Средства связи предложений и частей текста.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Функциональные разновидности языка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lastRenderedPageBreak/>
              <w:t>57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Разговорная речь.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Просьба, извинение как жанры разговорной речи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Официально-деловой стиль.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2809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Объявление (устное и письменное).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Учебно-научный стиль. План ответа на уроке, план текста</w:t>
            </w:r>
          </w:p>
        </w:tc>
      </w:tr>
      <w:tr w:rsidR="005A2424" w:rsidRPr="00C25228" w:rsidTr="00381E5C">
        <w:tc>
          <w:tcPr>
            <w:tcW w:w="9571" w:type="dxa"/>
            <w:gridSpan w:val="4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 xml:space="preserve">Публицистический стиль. Устное выступление. Девиз, слоган. </w:t>
            </w:r>
          </w:p>
        </w:tc>
      </w:tr>
      <w:tr w:rsidR="005A2424" w:rsidRPr="00C25228" w:rsidTr="00381E5C">
        <w:tc>
          <w:tcPr>
            <w:tcW w:w="9571" w:type="dxa"/>
            <w:gridSpan w:val="4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25228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Язык художественной литературы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Литературная сказка. Рассказ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Особенности языка фольклорных текстов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2809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 xml:space="preserve">Загадка, пословица. </w:t>
            </w:r>
          </w:p>
        </w:tc>
      </w:tr>
      <w:tr w:rsidR="005A2424" w:rsidRPr="00C25228" w:rsidTr="00381E5C"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2522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C25228">
              <w:rPr>
                <w:rFonts w:ascii="Times New Roman" w:hAnsi="Times New Roman" w:cs="Times New Roman"/>
                <w:sz w:val="24"/>
              </w:rPr>
              <w:t>Сказка. Особенности языка сказки (сравнения, синонимы, антонимы, слова с уменьшительными суффиксами и т.д.).</w:t>
            </w:r>
          </w:p>
        </w:tc>
      </w:tr>
      <w:tr w:rsidR="005A2424" w:rsidRPr="00C25228" w:rsidTr="00381E5C">
        <w:trPr>
          <w:trHeight w:val="330"/>
        </w:trPr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25228">
              <w:rPr>
                <w:rFonts w:ascii="Times New Roman" w:hAnsi="Times New Roman" w:cs="Times New Roman"/>
                <w:b/>
                <w:sz w:val="24"/>
              </w:rPr>
              <w:t>Повторение 1 ч.</w:t>
            </w:r>
          </w:p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2424" w:rsidRPr="00C25228" w:rsidTr="009E5B8C">
        <w:trPr>
          <w:trHeight w:val="274"/>
        </w:trPr>
        <w:tc>
          <w:tcPr>
            <w:tcW w:w="697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0" w:type="dxa"/>
            <w:shd w:val="clear" w:color="auto" w:fill="auto"/>
          </w:tcPr>
          <w:p w:rsidR="005A2424" w:rsidRPr="00C25228" w:rsidRDefault="005A2424" w:rsidP="00381E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5228">
              <w:rPr>
                <w:rFonts w:ascii="Times New Roman" w:hAnsi="Times New Roman" w:cs="Times New Roman"/>
                <w:sz w:val="24"/>
              </w:rPr>
              <w:t>Итоговый урок за год</w:t>
            </w:r>
          </w:p>
        </w:tc>
      </w:tr>
    </w:tbl>
    <w:p w:rsidR="005A2424" w:rsidRPr="004068DD" w:rsidRDefault="005A2424" w:rsidP="005A2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2424" w:rsidRPr="00C25228" w:rsidRDefault="005A2424" w:rsidP="005A2424">
      <w:pPr>
        <w:spacing w:line="240" w:lineRule="auto"/>
      </w:pPr>
    </w:p>
    <w:p w:rsidR="005A2424" w:rsidRDefault="005A2424" w:rsidP="005A2424"/>
    <w:p w:rsidR="0034780F" w:rsidRPr="00C25228" w:rsidRDefault="0034780F" w:rsidP="005A2424">
      <w:pPr>
        <w:spacing w:after="0" w:line="240" w:lineRule="auto"/>
      </w:pPr>
    </w:p>
    <w:sectPr w:rsidR="0034780F" w:rsidRPr="00C25228" w:rsidSect="00191C00">
      <w:footerReference w:type="default" r:id="rId9"/>
      <w:pgSz w:w="11906" w:h="16838"/>
      <w:pgMar w:top="1134" w:right="850" w:bottom="1134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13B" w:rsidRDefault="0073713B" w:rsidP="00C25228">
      <w:pPr>
        <w:spacing w:after="0" w:line="240" w:lineRule="auto"/>
      </w:pPr>
      <w:r>
        <w:separator/>
      </w:r>
    </w:p>
  </w:endnote>
  <w:endnote w:type="continuationSeparator" w:id="0">
    <w:p w:rsidR="0073713B" w:rsidRDefault="0073713B" w:rsidP="00C2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67761"/>
      <w:docPartObj>
        <w:docPartGallery w:val="Page Numbers (Bottom of Page)"/>
        <w:docPartUnique/>
      </w:docPartObj>
    </w:sdtPr>
    <w:sdtContent>
      <w:p w:rsidR="00C25228" w:rsidRDefault="000540BB">
        <w:pPr>
          <w:pStyle w:val="a3"/>
          <w:jc w:val="center"/>
        </w:pPr>
        <w:fldSimple w:instr=" PAGE   \* MERGEFORMAT ">
          <w:r w:rsidR="00D420BC">
            <w:rPr>
              <w:noProof/>
            </w:rPr>
            <w:t>9</w:t>
          </w:r>
        </w:fldSimple>
      </w:p>
    </w:sdtContent>
  </w:sdt>
  <w:p w:rsidR="00C25228" w:rsidRDefault="00C2522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8DD" w:rsidRDefault="000540BB">
    <w:pPr>
      <w:pStyle w:val="a3"/>
      <w:jc w:val="center"/>
    </w:pPr>
    <w:r>
      <w:fldChar w:fldCharType="begin"/>
    </w:r>
    <w:r w:rsidR="0034780F">
      <w:instrText xml:space="preserve"> PAGE   \* MERGEFORMAT </w:instrText>
    </w:r>
    <w:r>
      <w:fldChar w:fldCharType="separate"/>
    </w:r>
    <w:r w:rsidR="00D420BC">
      <w:rPr>
        <w:noProof/>
      </w:rPr>
      <w:t>15</w:t>
    </w:r>
    <w:r>
      <w:fldChar w:fldCharType="end"/>
    </w:r>
  </w:p>
  <w:p w:rsidR="004068DD" w:rsidRDefault="0073713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13B" w:rsidRDefault="0073713B" w:rsidP="00C25228">
      <w:pPr>
        <w:spacing w:after="0" w:line="240" w:lineRule="auto"/>
      </w:pPr>
      <w:r>
        <w:separator/>
      </w:r>
    </w:p>
  </w:footnote>
  <w:footnote w:type="continuationSeparator" w:id="0">
    <w:p w:rsidR="0073713B" w:rsidRDefault="0073713B" w:rsidP="00C25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E2D"/>
    <w:multiLevelType w:val="hybridMultilevel"/>
    <w:tmpl w:val="575CFC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365A5A"/>
    <w:multiLevelType w:val="hybridMultilevel"/>
    <w:tmpl w:val="0882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E119F"/>
    <w:multiLevelType w:val="hybridMultilevel"/>
    <w:tmpl w:val="2F206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5228"/>
    <w:rsid w:val="000540BB"/>
    <w:rsid w:val="0007255A"/>
    <w:rsid w:val="0025648F"/>
    <w:rsid w:val="00280966"/>
    <w:rsid w:val="0034780F"/>
    <w:rsid w:val="00435F04"/>
    <w:rsid w:val="00506556"/>
    <w:rsid w:val="0054338A"/>
    <w:rsid w:val="005A2424"/>
    <w:rsid w:val="00621BB5"/>
    <w:rsid w:val="006905AA"/>
    <w:rsid w:val="0073713B"/>
    <w:rsid w:val="007C500F"/>
    <w:rsid w:val="0089127A"/>
    <w:rsid w:val="009E5B8C"/>
    <w:rsid w:val="00C25228"/>
    <w:rsid w:val="00D1705D"/>
    <w:rsid w:val="00D21A3F"/>
    <w:rsid w:val="00D420BC"/>
    <w:rsid w:val="00DE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25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25228"/>
  </w:style>
  <w:style w:type="paragraph" w:styleId="a5">
    <w:name w:val="header"/>
    <w:basedOn w:val="a"/>
    <w:link w:val="a6"/>
    <w:uiPriority w:val="99"/>
    <w:semiHidden/>
    <w:unhideWhenUsed/>
    <w:rsid w:val="00C25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5228"/>
  </w:style>
  <w:style w:type="paragraph" w:customStyle="1" w:styleId="Default">
    <w:name w:val="Default"/>
    <w:rsid w:val="00280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Title"/>
    <w:basedOn w:val="a"/>
    <w:link w:val="a8"/>
    <w:qFormat/>
    <w:rsid w:val="006905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Название Знак"/>
    <w:basedOn w:val="a0"/>
    <w:link w:val="a7"/>
    <w:rsid w:val="006905A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7357B-22FF-4FC2-B4FB-6C272914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4615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911</dc:creator>
  <cp:keywords/>
  <dc:description/>
  <cp:lastModifiedBy>Владелец</cp:lastModifiedBy>
  <cp:revision>10</cp:revision>
  <cp:lastPrinted>2018-08-31T13:32:00Z</cp:lastPrinted>
  <dcterms:created xsi:type="dcterms:W3CDTF">2018-08-29T14:35:00Z</dcterms:created>
  <dcterms:modified xsi:type="dcterms:W3CDTF">2019-06-13T02:56:00Z</dcterms:modified>
</cp:coreProperties>
</file>