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5654" w:rsidRDefault="00615654" w:rsidP="00615654">
      <w:pPr>
        <w:pStyle w:val="ParagraphStyle"/>
        <w:keepNext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bookmarkStart w:id="0" w:name="_Toc337104629"/>
      <w:bookmarkEnd w:id="0"/>
      <w:r>
        <w:rPr>
          <w:rFonts w:ascii="Times New Roman" w:hAnsi="Times New Roman" w:cs="Times New Roman"/>
          <w:b/>
          <w:bCs/>
          <w:caps/>
          <w:sz w:val="28"/>
          <w:szCs w:val="28"/>
        </w:rPr>
        <w:t>Пояснительная записка</w:t>
      </w:r>
    </w:p>
    <w:p w:rsidR="00615654" w:rsidRDefault="00615654" w:rsidP="00615654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по физической культуре составлена на основе федерального государственного образовательного стандарта начального общего образования, Примерной образовательной программы, Комплексной программы физического воспитания учащихся и ориентирована на использование учебно-методического комплекта:</w:t>
      </w:r>
    </w:p>
    <w:p w:rsidR="00615654" w:rsidRDefault="00615654" w:rsidP="00615654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</w:rPr>
        <w:t>Лях, В. И.</w:t>
      </w:r>
      <w:r>
        <w:rPr>
          <w:rFonts w:ascii="Times New Roman" w:hAnsi="Times New Roman" w:cs="Times New Roman"/>
          <w:sz w:val="28"/>
          <w:szCs w:val="28"/>
        </w:rPr>
        <w:t xml:space="preserve"> Физическая культура. 1–4 классы : учеб. для учащихся общеобразоват. организаций / В. И. Лях. – М. : Просвещение, 2015.</w:t>
      </w:r>
    </w:p>
    <w:p w:rsidR="00615654" w:rsidRDefault="00615654" w:rsidP="00615654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Лях, В. И.</w:t>
      </w:r>
      <w:r>
        <w:rPr>
          <w:rFonts w:ascii="Times New Roman" w:hAnsi="Times New Roman" w:cs="Times New Roman"/>
          <w:sz w:val="28"/>
          <w:szCs w:val="28"/>
        </w:rPr>
        <w:t xml:space="preserve"> Физическая культура. 1–4 классы. Рабочие программы. Предметная линия учебников В. И. Ляха / В. И. Лях. – М. : Просвещение, 2014.</w:t>
      </w:r>
    </w:p>
    <w:p w:rsidR="00615654" w:rsidRDefault="00615654" w:rsidP="00615654">
      <w:pPr>
        <w:pStyle w:val="ParagraphStyle"/>
        <w:tabs>
          <w:tab w:val="left" w:pos="450"/>
        </w:tabs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Общая характеристика учебного предмета</w:t>
      </w:r>
    </w:p>
    <w:p w:rsidR="00615654" w:rsidRDefault="00615654" w:rsidP="00615654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образовательная программа начального общего образования определяет содержание и организацию учебного процесса на ступени начального общего образования и направлена на формирование общей культуры, духовно-нравственное, социальное, личностное и интеллектуальное развитие обучающихся, создание основ первоначальных представлений о значении физической культуры и ее влиянии на развитие человека.</w:t>
      </w:r>
    </w:p>
    <w:p w:rsidR="00615654" w:rsidRDefault="00615654" w:rsidP="00615654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Предметом обучения физической культуре </w:t>
      </w:r>
      <w:r>
        <w:rPr>
          <w:rFonts w:ascii="Times New Roman" w:hAnsi="Times New Roman" w:cs="Times New Roman"/>
          <w:sz w:val="28"/>
          <w:szCs w:val="28"/>
        </w:rPr>
        <w:t>в начальной школе является укрепление здоровья, совершенствование физических качеств, освоение определенных двигательных действий, развитие мышления, творчества и самостоятельности.</w:t>
      </w:r>
    </w:p>
    <w:p w:rsidR="00615654" w:rsidRDefault="00615654" w:rsidP="00615654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Выполнение данной цели</w:t>
      </w:r>
      <w:r>
        <w:rPr>
          <w:rFonts w:ascii="Times New Roman" w:hAnsi="Times New Roman" w:cs="Times New Roman"/>
          <w:sz w:val="28"/>
          <w:szCs w:val="28"/>
        </w:rPr>
        <w:t xml:space="preserve"> связано с решением следующих </w:t>
      </w:r>
      <w:r>
        <w:rPr>
          <w:rFonts w:ascii="Times New Roman" w:hAnsi="Times New Roman" w:cs="Times New Roman"/>
          <w:b/>
          <w:bCs/>
          <w:sz w:val="28"/>
          <w:szCs w:val="28"/>
        </w:rPr>
        <w:t>образовательных задач: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формирование общих представлений о физической культуре, ее значении в жизни человека; укрепление здоровья, улучшение осанки, содействие гармоничному физическому развитию;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развитие основных физических качеств: силы, быстроты, выносливости, координации движений, гибкости;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обучение физическим упражнениям из таких видов спорта, как гимнастика, легкая атлетика и лыжные гонки, а также подвижным играм и техническим действиям спортивных игр, входящих в школьную программу;</w:t>
      </w:r>
    </w:p>
    <w:p w:rsidR="00615654" w:rsidRDefault="00615654" w:rsidP="00615654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содействие воспитанию нравственных и волевых качеств, развитию психических процессов и свойств личности;</w:t>
      </w:r>
    </w:p>
    <w:p w:rsidR="00615654" w:rsidRDefault="00615654" w:rsidP="00615654">
      <w:pPr>
        <w:pStyle w:val="ParagraphStyle"/>
        <w:keepNext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приобретение в области физической культуры знаний и умений, направленных на укрепление здоровья;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развитие интереса к самостоятельным занятиям физическими упражнениями, утренней гимнастикой, физкультминутками и подвижными играми;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обучение простейшим способам контроля за физической нагрузкой, отдельным показателям физического развития и физической подготовленности.</w:t>
      </w:r>
    </w:p>
    <w:p w:rsidR="00615654" w:rsidRDefault="00615654" w:rsidP="00615654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Место учебного предмета в учебном плане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базисному (образовательному) плану образовательных учреждений РФ всего на изучение физической культуры в начальной школе выделяется 270 часов, из них в 1 классе 66 ч (2 часа в неделю, 33 учебные недели), во 2, 3 и 4 классе 68 ч (2 часа в неделю, 34 учебные недели в каждом классе). Кроме того, предусмотрено проведение 3-го часа физической культуры. Введение дополнительного часа физической культуры продиктовано необходимостью изменения физической подготовки детей в школах.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Примерных программ Минобрнауки РФ, содержащих требования к минимальному объему содержания образования по предметному курсу, и с учетом стандарта конкретного образовательного учреждения реализуется программа базового уровня.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программу внесены изменения в соответствии с приказом Минобрнауки РФ от 30.08.2010 г. № 889 «О внесении изменений в федеральный базисный учебный план и примерные учебные планы для образовательных учреждений...», на уроки физической культуры в 1 классе выделяется 99 часов (3 часа в неделю, 33 учебные недели), во 2, 3 и 4 классе выделяется 102 часа (3 часа  неделю, 34 учебные недели в каждом классе).</w:t>
      </w:r>
    </w:p>
    <w:p w:rsidR="00615654" w:rsidRDefault="00615654" w:rsidP="00615654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Примерное распределение учебного времени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разделам программы в 1 классе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239"/>
        <w:gridCol w:w="5829"/>
        <w:gridCol w:w="2741"/>
      </w:tblGrid>
      <w:tr w:rsidR="00615654" w:rsidRPr="00A513AF" w:rsidTr="00583680">
        <w:trPr>
          <w:tblHeader/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Разделы программы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4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26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32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Подвижные игры, элементы спортивных игр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</w:tr>
      <w:tr w:rsidR="00615654" w:rsidRPr="00A513AF" w:rsidTr="00583680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Количество уроков в неделю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</w:t>
            </w:r>
          </w:p>
        </w:tc>
      </w:tr>
      <w:tr w:rsidR="00615654" w:rsidRPr="00A513AF" w:rsidTr="00583680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33</w:t>
            </w:r>
          </w:p>
        </w:tc>
      </w:tr>
      <w:tr w:rsidR="00615654" w:rsidRPr="00A513AF" w:rsidTr="00583680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lastRenderedPageBreak/>
              <w:t>Итого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99</w:t>
            </w:r>
          </w:p>
        </w:tc>
      </w:tr>
    </w:tbl>
    <w:p w:rsidR="00615654" w:rsidRDefault="00615654" w:rsidP="00615654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Примерное распределение учебного времени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разделам программы во 2 классе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239"/>
        <w:gridCol w:w="5829"/>
        <w:gridCol w:w="2741"/>
      </w:tblGrid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Разделы программы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26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32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Подвижные игры, элементы спортивных игр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</w:tr>
      <w:tr w:rsidR="00615654" w:rsidRPr="00A513AF" w:rsidTr="00583680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Количество уроков в неделю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</w:t>
            </w:r>
          </w:p>
        </w:tc>
      </w:tr>
      <w:tr w:rsidR="00615654" w:rsidRPr="00A513AF" w:rsidTr="00583680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34</w:t>
            </w:r>
          </w:p>
        </w:tc>
      </w:tr>
      <w:tr w:rsidR="00615654" w:rsidRPr="00A513AF" w:rsidTr="00583680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102</w:t>
            </w:r>
          </w:p>
        </w:tc>
      </w:tr>
    </w:tbl>
    <w:p w:rsidR="00615654" w:rsidRDefault="00615654" w:rsidP="00615654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Примерное распределение учебного времени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разделам программы в 3 классе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239"/>
        <w:gridCol w:w="5829"/>
        <w:gridCol w:w="2741"/>
      </w:tblGrid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Разделы программы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28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28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Подвижные игры, элементы спортивных игр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615654" w:rsidRPr="00A513AF" w:rsidTr="00583680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Количество уроков в неделю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</w:t>
            </w:r>
          </w:p>
        </w:tc>
      </w:tr>
      <w:tr w:rsidR="00615654" w:rsidRPr="00A513AF" w:rsidTr="00583680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34</w:t>
            </w:r>
          </w:p>
        </w:tc>
      </w:tr>
      <w:tr w:rsidR="00615654" w:rsidRPr="00A513AF" w:rsidTr="00583680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102</w:t>
            </w:r>
          </w:p>
        </w:tc>
      </w:tr>
    </w:tbl>
    <w:p w:rsidR="00615654" w:rsidRDefault="00615654" w:rsidP="00615654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Примерное распределение учебного времени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разделам программы в 4 классе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1239"/>
        <w:gridCol w:w="5829"/>
        <w:gridCol w:w="2741"/>
      </w:tblGrid>
      <w:tr w:rsidR="00615654" w:rsidRPr="00A513AF" w:rsidTr="00583680">
        <w:trPr>
          <w:tblHeader/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Разделы программы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Кол-во часов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Знания о физической культуре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28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Гимнастика с основами акробатики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615654" w:rsidRPr="00A513AF" w:rsidTr="00583680">
        <w:trPr>
          <w:jc w:val="center"/>
        </w:trPr>
        <w:tc>
          <w:tcPr>
            <w:tcW w:w="12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Подвижные игры, элементы спортивных игр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</w:tr>
      <w:tr w:rsidR="00615654" w:rsidRPr="00A513AF" w:rsidTr="00583680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lastRenderedPageBreak/>
              <w:t>Количество уроков в неделю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</w:t>
            </w:r>
          </w:p>
        </w:tc>
      </w:tr>
      <w:tr w:rsidR="00615654" w:rsidRPr="00A513AF" w:rsidTr="00583680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Количество учебных недель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34</w:t>
            </w:r>
          </w:p>
        </w:tc>
      </w:tr>
      <w:tr w:rsidR="00615654" w:rsidRPr="00A513AF" w:rsidTr="00583680">
        <w:trPr>
          <w:jc w:val="center"/>
        </w:trPr>
        <w:tc>
          <w:tcPr>
            <w:tcW w:w="70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both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27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102</w:t>
            </w:r>
          </w:p>
        </w:tc>
      </w:tr>
    </w:tbl>
    <w:p w:rsidR="00615654" w:rsidRDefault="00615654" w:rsidP="00615654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Результаты изучения учебного предмета</w:t>
      </w:r>
    </w:p>
    <w:p w:rsidR="00615654" w:rsidRDefault="00615654" w:rsidP="00615654">
      <w:pPr>
        <w:pStyle w:val="ParagraphStyle"/>
        <w:tabs>
          <w:tab w:val="left" w:pos="450"/>
        </w:tabs>
        <w:spacing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  <w:vertAlign w:val="superscript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</w:t>
      </w:r>
      <w:r>
        <w:rPr>
          <w:rFonts w:ascii="Times New Roman" w:hAnsi="Times New Roman" w:cs="Times New Roman"/>
          <w:b/>
          <w:bCs/>
          <w:sz w:val="28"/>
          <w:szCs w:val="28"/>
          <w:vertAlign w:val="superscript"/>
        </w:rPr>
        <w:t>*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чувства гордости за свою Родину, российский народ и историю России, осознание своей этнической и национальной принадлежности;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уважительного отношения к культуре других народов;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развитие мотивов учебной деятельности и личностный смысл учения, принятие и освоение социальной роли обучающего;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развитие навыков сотрудничества со сверстниками и взрослыми в разных социальных ситуациях, умение не создавать конфликты и находить выходы из спорных ситуаций;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эстетических потребностей, ценностей и чувств;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установки на безопасный, здоровый образ жизни.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 результаты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Овладение способностью принимать и сохранять цели и задачи учебной деятельности, поиска средств её осуществления;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615654" w:rsidRDefault="00615654" w:rsidP="00615654">
      <w:pPr>
        <w:pStyle w:val="ParagraphStyle"/>
        <w:keepLines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готовность конструктивно разрешать конфликты посредством учёта интересов сторон и сотрудничества;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овладение начальными сведениями о сущности и особенностях объектов, процессов и явлений действительности в соответствии с содержанием конкретного учебного предмета;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:rsidR="00615654" w:rsidRDefault="00615654" w:rsidP="00615654">
      <w:pPr>
        <w:pStyle w:val="ParagraphStyle"/>
        <w:tabs>
          <w:tab w:val="left" w:pos="450"/>
        </w:tabs>
        <w:spacing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первоначальных представлений о значении физической культуры для укрепления здоровья человека (физического, социального и психического), о её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учёбы и социализации;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овладение умениями организовывать здоровьесберегающую жизнедеятельность (режим дня, утренняя зарядка, оздоровительные мероприятия, подвижные игры и т. д.);</w:t>
      </w:r>
    </w:p>
    <w:p w:rsidR="00615654" w:rsidRDefault="00615654" w:rsidP="00615654">
      <w:pPr>
        <w:pStyle w:val="ParagraphStyle"/>
        <w:tabs>
          <w:tab w:val="left" w:pos="705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>
        <w:rPr>
          <w:rFonts w:ascii="Times New Roman" w:hAnsi="Times New Roman" w:cs="Times New Roman"/>
          <w:sz w:val="28"/>
          <w:szCs w:val="28"/>
        </w:rPr>
        <w:tab/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(рост, масса тела и др.), показателями развития основных физических качеств (силы, быстроты, выносливости, координации, гибкости).</w:t>
      </w:r>
    </w:p>
    <w:p w:rsidR="00615654" w:rsidRDefault="00615654" w:rsidP="00615654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Структура курса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Структура и содержание учебного предмета задаются в предлагаемой программе в конструкции двигательной деятельности с выделением соответствующих учебных разделов: «Знания о физической культуре», «Способы физкультурной деятельности» и «Физическое совершенствование».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Содержание раздела «Знания о физической культуре» соответствует основным направлениям развития познавательной активности человека: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 Раздел «Способы физкультурной деятельности» соотносится с представлениями о самостоятельных занятиях физическими упражнениями, способах организации исполнения и контроля за физическим развитием и физической подготовленностью учащихся. Содержание раздела «Физическое совершенствование» ориентировано на гармоничное физическое развитие, всестороннюю физическую подготовку и укрепление здоровья школьников. Данный раздел включает в себя освоение жизненно важных навыков и умений, </w:t>
      </w:r>
      <w:r>
        <w:rPr>
          <w:rFonts w:ascii="Times New Roman" w:hAnsi="Times New Roman" w:cs="Times New Roman"/>
          <w:sz w:val="28"/>
          <w:szCs w:val="28"/>
        </w:rPr>
        <w:lastRenderedPageBreak/>
        <w:t>подвижных игр и двигательных действий из программных видов спорта, а также общеразвивающих упражнений с различной функциональной направленностью.</w:t>
      </w:r>
    </w:p>
    <w:p w:rsidR="00615654" w:rsidRDefault="00615654" w:rsidP="00615654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курса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программного материала уроков состоит из двух основных частей: базовой и вариативной (дифференцированной).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Освоение базовых основ физической культуры необходимо для каждого ученика. 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Базовый компонент составляет основу государственного стандарта общеобразовательной подготовки в области физической культуры. Вариативная часть физической культуры связана с учетом индивидуальных способностей учащихся, с учетом местных особенностей работы школы.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состоит из взаимосвязанных частей: уроки физической культуры, физкультурно-оздоровительные мероприятия в режиме учебного, внеурочного направления, продленного дня; внеклассная работа и физкультурно-массовые мероприятия.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b/>
          <w:bCs/>
          <w:sz w:val="28"/>
          <w:szCs w:val="28"/>
        </w:rPr>
        <w:t>базовую</w:t>
      </w:r>
      <w:r>
        <w:rPr>
          <w:rFonts w:ascii="Times New Roman" w:hAnsi="Times New Roman" w:cs="Times New Roman"/>
          <w:sz w:val="28"/>
          <w:szCs w:val="28"/>
        </w:rPr>
        <w:t xml:space="preserve"> часть входят:</w:t>
      </w:r>
    </w:p>
    <w:p w:rsidR="00615654" w:rsidRDefault="00615654" w:rsidP="00615654">
      <w:pPr>
        <w:pStyle w:val="ParagraphStyle"/>
        <w:spacing w:before="75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Знания о физической культуре.</w:t>
      </w:r>
    </w:p>
    <w:p w:rsidR="00615654" w:rsidRDefault="00615654" w:rsidP="00615654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Физическая культура как система разнообразных форм занятий физическими упражнениями. Возникновение физической культуры у древних людей. Возникновение первых спортивных соревнований. История зарождения древних Олимпийских игр. Физическая культура у народов Древней Руси. Связь физических упражнений с трудовой деятельностью. История развития физической культуры в России в XVII–XIX вв., ее роль и значение для подготовки солдат русской армии. Появление мяча, упражнений и игр с мячом. Физические упражнения, их отличие от естественных движений. Основные физические качества: сила, быстрота, выносливость, гибкость, равновесие. Виды физических упражнений: подводящие, общеразвивающие, соревновательные. Спортивные игры: футбол, волейбол, баскетбол. Физическая нагрузка и ее влияние на частоту сердечных сокращений (ЧСС). Физическая подготовка и ее связь с развитием систем дыхания и кровообращения. Характеристика основных способов регулирования физической нагрузки по скорости и продолжительности выполнения упражнения, изменению величины отягощения. Режим дня и личная гигиена. Правила предупреждения травматизма во время занятий физическими упражнениями. Закаливание организма: воздушные и солнечные ванны, купание в естественных водоемах.  </w:t>
      </w:r>
    </w:p>
    <w:p w:rsidR="00615654" w:rsidRDefault="00615654" w:rsidP="00615654">
      <w:pPr>
        <w:pStyle w:val="ParagraphStyle"/>
        <w:spacing w:before="75" w:after="75" w:line="252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Способы физкультурной деятельности.</w:t>
      </w:r>
    </w:p>
    <w:p w:rsidR="00615654" w:rsidRDefault="00615654" w:rsidP="00615654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Оздоровительные занятия в режиме дня: комплексы утренней зарядки, физкультминутки. Выполнение утренней зарядки и гимнастики под музыку; проведение закаливающих процедур; выполнение упражнений, развивающих быстроту и равновесие, совершенствующих точность броска малого мяча. Подвижные игры во время прогулок: правила организации и проведения игр, выбор одежды и инвентаря. Комплексы упражнений для формирования правильной осанки и развития мышц туловища. Измерение длины и массы тела. Освоение подводящих упражнений для закрепления и совершенствования двигательных действий игры в футбол, волейбол, баскетбол. Развитие выносливости во время лыжных прогулок. Измерение частоты сердечных сокращений во время и после выполнения физических упражнений. Проведение элементарных соревнований. Составление акробатических и гимнастических комбинаций из разученных упражнений. Проведение игр в футбол и баскетбол по упрощенным правилам. Оказание доврачебной помощи при легких ушибах, царапинах и ссадинах, потертостях. </w:t>
      </w:r>
    </w:p>
    <w:p w:rsidR="00615654" w:rsidRDefault="00615654" w:rsidP="00615654">
      <w:pPr>
        <w:pStyle w:val="ParagraphStyle"/>
        <w:spacing w:before="75" w:after="75" w:line="252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Физическое совершенствование.</w:t>
      </w:r>
    </w:p>
    <w:p w:rsidR="00615654" w:rsidRDefault="00615654" w:rsidP="00615654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Гимнастика с основами акробатики.</w:t>
      </w:r>
    </w:p>
    <w:p w:rsidR="00615654" w:rsidRDefault="00615654" w:rsidP="00615654">
      <w:pPr>
        <w:pStyle w:val="ParagraphStyle"/>
        <w:spacing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Организующие команды и приемы: </w:t>
      </w:r>
      <w:r>
        <w:rPr>
          <w:rFonts w:ascii="Times New Roman" w:hAnsi="Times New Roman" w:cs="Times New Roman"/>
          <w:sz w:val="28"/>
          <w:szCs w:val="28"/>
        </w:rPr>
        <w:t>построение в шеренгу и колонну; выполнение основной стойки по команде «Смирно!»; выполнение команд «Вольно!», «Равняйсь!», «Шагом марш!», «На месте стой!»; размыкание в шеренге и колонне на месте; построение в круг колонной и шеренгой; повороты на месте налево и направо по командам «Налево!» и «Направо!»; размыкание и смыкание приставными шагами в шеренге; повороты кругом с разделением по команде «Кругом! Раз-два!»; перестроение по двое в шеренге и колонне; передвижение в колонне с разной дистанцией и темпом, по «диагонали» и «противоходом».</w:t>
      </w:r>
    </w:p>
    <w:p w:rsidR="00615654" w:rsidRDefault="00615654" w:rsidP="00615654">
      <w:pPr>
        <w:pStyle w:val="ParagraphStyle"/>
        <w:spacing w:after="75" w:line="252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Акробатические упражнения:</w:t>
      </w:r>
      <w:r>
        <w:rPr>
          <w:rFonts w:ascii="Times New Roman" w:hAnsi="Times New Roman" w:cs="Times New Roman"/>
          <w:sz w:val="28"/>
          <w:szCs w:val="28"/>
        </w:rPr>
        <w:t xml:space="preserve"> упоры (присев, лежа, согнувшись, лежа сзади); седы (на пятках, углом); группировка из положения лежа и раскачивание в плотной группировке (с помощью); перекаты назад из седа в группировке и обратно (с помощью); перекаты из упора присев назад и боком; кувырок назад до упора на коленях и до упора присев; мост из положения лежа на спине; акробатические комбинации; прыжки со скакалкой с изменяющимся темпом ее вращения. 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Гимнастические упражнения прикладного характера:</w:t>
      </w:r>
      <w:r>
        <w:rPr>
          <w:rFonts w:ascii="Times New Roman" w:hAnsi="Times New Roman" w:cs="Times New Roman"/>
          <w:sz w:val="28"/>
          <w:szCs w:val="28"/>
        </w:rPr>
        <w:t xml:space="preserve"> передвижение по гимнастической стенке вверх и вниз, горизонтально лицом и спиной к опоре; ползание и переползание по-пластунски; преодоление полосы препятствий с элементами лазанья, перелезания поочередно перемахом правой и левой ногой, переползания; хождение по наклонной гимнастической скамейке; упражнения на низкой перекладине: вис стоя спереди, сзади, зависом одной и двумя ногами </w:t>
      </w:r>
      <w:r>
        <w:rPr>
          <w:rFonts w:ascii="Times New Roman" w:hAnsi="Times New Roman" w:cs="Times New Roman"/>
          <w:sz w:val="28"/>
          <w:szCs w:val="28"/>
        </w:rPr>
        <w:lastRenderedPageBreak/>
        <w:t>(с помощью); лазанье по канату (3 м) в два и три приема; передвижения и повороты на гимнастическом бревне; опорный прыжок через гимнастического козла — с небольшого разбега толчком о гимнастический мостик прыжок в упор стоя на коленях, переход в упор присев и соскок вперед; из виса стоя присев толчком двумя ногами перемах, согнув ноги в вис сзади согнувшись, опускание назад в вис стоя и обратное движение через вис сзади согнувшись со сходом «вперед ноги».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Легкая атлетика.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Бег:</w:t>
      </w:r>
      <w:r>
        <w:rPr>
          <w:rFonts w:ascii="Times New Roman" w:hAnsi="Times New Roman" w:cs="Times New Roman"/>
          <w:sz w:val="28"/>
          <w:szCs w:val="28"/>
        </w:rPr>
        <w:t xml:space="preserve"> с высоким подниманием бедра, прыжками и ускорением, с изменяющимся направлением движения (змейкой, по кругу, спиной вперед), из разных исходных положений и с разным положением рук.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Прыжки:</w:t>
      </w:r>
      <w:r>
        <w:rPr>
          <w:rFonts w:ascii="Times New Roman" w:hAnsi="Times New Roman" w:cs="Times New Roman"/>
          <w:sz w:val="28"/>
          <w:szCs w:val="28"/>
        </w:rPr>
        <w:t xml:space="preserve"> на месте (на одной ноге, с поворотами вправо и влево), с продвижением вперед и назад, левым и правым боком, в длину и высоту с места; запрыгивание на горку из матов и спрыгивание с нее; в длину и высоту с прямого разбега, согнув ноги; в высоту с разбега способом «перешагивание».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Броски:</w:t>
      </w:r>
      <w:r>
        <w:rPr>
          <w:rFonts w:ascii="Times New Roman" w:hAnsi="Times New Roman" w:cs="Times New Roman"/>
          <w:sz w:val="28"/>
          <w:szCs w:val="28"/>
        </w:rPr>
        <w:t xml:space="preserve"> большого мяча (1 кг) на дальность двумя руками из-за головы, от груди.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Метание:</w:t>
      </w:r>
      <w:r>
        <w:rPr>
          <w:rFonts w:ascii="Times New Roman" w:hAnsi="Times New Roman" w:cs="Times New Roman"/>
          <w:sz w:val="28"/>
          <w:szCs w:val="28"/>
        </w:rPr>
        <w:t xml:space="preserve"> малого мяча правой и левой рукой из-за головы, стоя на месте, в вертикальную цель, в стену.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Низкий старт.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Стартовое ускорение.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Финиширование.</w:t>
      </w:r>
    </w:p>
    <w:p w:rsidR="00615654" w:rsidRDefault="00615654" w:rsidP="00615654">
      <w:pPr>
        <w:pStyle w:val="ParagraphStyle"/>
        <w:spacing w:before="75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Подвижные игры. 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материале раздела «Гимнастика с основами акробатики»:</w:t>
      </w:r>
      <w:r>
        <w:rPr>
          <w:rFonts w:ascii="Times New Roman" w:hAnsi="Times New Roman" w:cs="Times New Roman"/>
          <w:sz w:val="28"/>
          <w:szCs w:val="28"/>
        </w:rPr>
        <w:t xml:space="preserve"> «У медведя во бору», «Раки», «Тройка», «Бой петухов», «Совушка», «Салки-догонялки», «Альпинисты», «Змейка», «Не урони мешочек», «Пройди бесшумно», «Через холодный ручей», «Парашютисты», «Догонялки </w:t>
      </w:r>
      <w:r>
        <w:rPr>
          <w:rFonts w:ascii="Times New Roman" w:hAnsi="Times New Roman" w:cs="Times New Roman"/>
          <w:sz w:val="28"/>
          <w:szCs w:val="28"/>
        </w:rPr>
        <w:br/>
        <w:t>на марше», «Увертывайся от мяча»; игровые задания с использованием строевых упражнений типа: «Становись – разойдись», «Смена мест».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материале раздела «Легкая атлетика»:</w:t>
      </w:r>
      <w:r>
        <w:rPr>
          <w:rFonts w:ascii="Times New Roman" w:hAnsi="Times New Roman" w:cs="Times New Roman"/>
          <w:sz w:val="28"/>
          <w:szCs w:val="28"/>
        </w:rPr>
        <w:t xml:space="preserve"> «Не оступись», «Пятнашки», «Волк во рву», «Кто быстрее», «Горелки», «Рыбки», «Салки на болоте», «Пингвины с мячом», «Быстро по местам», «К своим флажкам», «Точно в мишень», «Третий лишний»; «Защита укрепления», «Стрелки», «Кто дальше бросит», «Ловишка, поймай ленту», «Метатели».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материале раздела «Лыжная подготовка»:</w:t>
      </w:r>
      <w:r>
        <w:rPr>
          <w:rFonts w:ascii="Times New Roman" w:hAnsi="Times New Roman" w:cs="Times New Roman"/>
          <w:sz w:val="28"/>
          <w:szCs w:val="28"/>
        </w:rPr>
        <w:t xml:space="preserve"> «Охотники и олени», «Встречная эстафета», «День и ночь», «Попади в ворота», «Кто дольше прокатится», «На буксире», «Быстрый лыжник», «За мной».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На материале раздела «Спортивные игры»: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Футбол:</w:t>
      </w:r>
      <w:r>
        <w:rPr>
          <w:rFonts w:ascii="Times New Roman" w:hAnsi="Times New Roman" w:cs="Times New Roman"/>
          <w:sz w:val="28"/>
          <w:szCs w:val="28"/>
        </w:rPr>
        <w:t xml:space="preserve"> удар внутренней стороной стопы («щечкой») по неподвижному мячу с места, с одного-двух шагов; по мячу, катящемуся навстречу; удар ногой с разбега по неподвижному и катящемуся мячу в горизонтальную (полоса шириной 1,5 м, длиной до 7–8 м) и вертикальную (полоса шириной 2 м, длиной 7–8 м) мишень; ведение мяча между предметами и с обводкой предметов; эстафеты с ведением мяча, с передачей мяча партнеру, игра в футбол по упрощенным правилам «Мини-футбол»; подвижные игры «Точная передача», «Передал – садись», «Передай мяч головой».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Баскетбол:</w:t>
      </w:r>
      <w:r>
        <w:rPr>
          <w:rFonts w:ascii="Times New Roman" w:hAnsi="Times New Roman" w:cs="Times New Roman"/>
          <w:sz w:val="28"/>
          <w:szCs w:val="28"/>
        </w:rPr>
        <w:t xml:space="preserve"> ловля мяча на месте и в движении: низко летящего и летящего на уровне головы; броски мяча двумя руками стоя на месте (мяч снизу, мяч у груди, мяч сзади за головой); передача мяча (снизу, от груди, от плеча); прием мяча снизу двумя руками; передача мяча сверху двумя руками вперед вверх; нижняя прямая подача; бросок мяча двумя руками от груди после ведения и остановки; прыжок с двух шагов; эстафеты с ведением мяча и бросками его в корзину; подвижные игры: «Не давай мяча водящему», «Круговая лапта», «Брось – поймай», «Выстрел в небо», «Охотники и утки»; игра  в  баскетбол  по  упрощенным  правилам  («Мини-баскетбол»). 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Волейбол:</w:t>
      </w:r>
      <w:r>
        <w:rPr>
          <w:rFonts w:ascii="Times New Roman" w:hAnsi="Times New Roman" w:cs="Times New Roman"/>
          <w:sz w:val="28"/>
          <w:szCs w:val="28"/>
        </w:rPr>
        <w:t xml:space="preserve"> прием мяча снизу двумя руками; передача мяча сверху двумя руками вперед вверх; нижняя прямая подача; передача мяча через сетку (передача двумя руками сверху, кулаком снизу); передача мяча после небольших перемещений вправо, вперед, в парах на месте и в движении правым (левым) боком, игра в «Пионербол»; подвижные игры: «Не давай мяча водящему», «Круговая лапта».</w:t>
      </w:r>
    </w:p>
    <w:p w:rsidR="00615654" w:rsidRDefault="00615654" w:rsidP="00615654">
      <w:pPr>
        <w:pStyle w:val="ParagraphStyle"/>
        <w:spacing w:before="75" w:after="75"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Общеразвивающие физические упражнения</w:t>
      </w:r>
      <w:r>
        <w:rPr>
          <w:rFonts w:ascii="Times New Roman" w:hAnsi="Times New Roman" w:cs="Times New Roman"/>
          <w:sz w:val="28"/>
          <w:szCs w:val="28"/>
        </w:rPr>
        <w:t xml:space="preserve"> по базовым видам и внутри разделов.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материале гимнастики с основами акробатики.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гибкости: </w:t>
      </w:r>
      <w:r>
        <w:rPr>
          <w:rFonts w:ascii="Times New Roman" w:hAnsi="Times New Roman" w:cs="Times New Roman"/>
          <w:sz w:val="28"/>
          <w:szCs w:val="28"/>
        </w:rPr>
        <w:t>широкие стойки на ногах; ходьба с включением широкого шага, глубоких выпадов, в приседе, со взмахом ногами; наклоны вперед, назад, в сторону в стойках на ногах, в седах; выпады и полушпагаты на месте; «выкруты» с гимнастической палкой, скакалкой; высокие взмахи поочередно и попеременно правой и левой ногой, стоя у гимнастической стенки и при передвижениях; комплексы упражнений, включающие в себя максимальное сгибание и прогибание туловища (в стойках и седах); индивидуальные комплексы по развитию гибкости.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координации: </w:t>
      </w:r>
      <w:r>
        <w:rPr>
          <w:rFonts w:ascii="Times New Roman" w:hAnsi="Times New Roman" w:cs="Times New Roman"/>
          <w:sz w:val="28"/>
          <w:szCs w:val="28"/>
        </w:rPr>
        <w:t xml:space="preserve">произвольное преодоление простых препятствий; передвижение с резко изменяющимся направлением и остановками в заданной позе; ходьба по гимнастической скамейке, низкому гимнастическому бревну с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меняющимся темпом и длиной шага, поворотами </w:t>
      </w:r>
      <w:r>
        <w:rPr>
          <w:rFonts w:ascii="Times New Roman" w:hAnsi="Times New Roman" w:cs="Times New Roman"/>
          <w:sz w:val="28"/>
          <w:szCs w:val="28"/>
        </w:rPr>
        <w:br/>
        <w:t>и приседаниями; воспроизведение заданной игровой позы; игры на переключение внимания, на расслабление мышц рук, ног, туловища (в положениях стоя и лежа, сидя); жонглирование малыми предметами; преодоление полос препятствий, включающих в себя висы, упоры, простые прыжки, перелезание через горку матов; комплексы упражнений на координацию с асимметрическими и последовательными движениями руками и ногами; равновесие типа «ласточка» на широкой опоре с фиксацией равновесия; упражнения на переключение внимания и контроля с одних звеньев тела на другие; упражнения на расслабление отдельных мышечных групп; передвижение шагом, бегом, прыжками в разных направлениях по намеченным ориентирам и по сигналу.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Формирование осанки:</w:t>
      </w:r>
      <w:r>
        <w:rPr>
          <w:rFonts w:ascii="Times New Roman" w:hAnsi="Times New Roman" w:cs="Times New Roman"/>
          <w:sz w:val="28"/>
          <w:szCs w:val="28"/>
        </w:rPr>
        <w:t xml:space="preserve"> ходьба на носках, с предметами на голове, с заданной осанкой; виды стилизованной ходьбы под музыку; комплексы корригирующих упражнений на контроль ощущений (в постановке головы, плеч, позвоночного столба), на контроль осанки в движении, положений тела и его звеньев стоя, сидя, лежа; комплексы упражнений для укрепления мышечного корсета.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Развитие силовых способностей: </w:t>
      </w:r>
      <w:r>
        <w:rPr>
          <w:rFonts w:ascii="Times New Roman" w:hAnsi="Times New Roman" w:cs="Times New Roman"/>
          <w:sz w:val="28"/>
          <w:szCs w:val="28"/>
        </w:rPr>
        <w:t>динамические упражнения с переменой опоры на руки и ноги, на локальное развитие мышц туловища с использованием веса тела и дополнительных отягощений (набивные мячи до 1 кг, гантели до 100 г, гимнастические палки и булавы), комплексы упражнений с постепенным включением в работу основных мышечных групп и увеличивающимся отягощением; лазанье с дополнительным отягощением на поясе (по гимнастической стенке и наклонной гимнастической скамейке в упоре на коленях и в упоре присев); перелезание и перепрыгивание через препятствия с опорой на руки; подтягивание в висе стоя и лежа; отжимание лежа с опорой на гимнастическую скамейку; прыжковые упражнения с предметом в руках (с продвижением вперед поочередно на правой и левой ноге, на месте вверх и вверх с поворотами вправо и влево), прыжки вверх вперед толчком одной ногой и двумя ногами о гимнастический мостик; переноска партнера в парах.</w:t>
      </w:r>
    </w:p>
    <w:p w:rsidR="00615654" w:rsidRDefault="00615654" w:rsidP="00615654">
      <w:pPr>
        <w:pStyle w:val="ParagraphStyle"/>
        <w:spacing w:before="75" w:after="75"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материале легкой атлетики.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координации: </w:t>
      </w:r>
      <w:r>
        <w:rPr>
          <w:rFonts w:ascii="Times New Roman" w:hAnsi="Times New Roman" w:cs="Times New Roman"/>
          <w:sz w:val="28"/>
          <w:szCs w:val="28"/>
        </w:rPr>
        <w:t>бег с изменяющимся направлением по ограниченной опоре; пробегание коротких отрезков из разных исходных положений; прыжки через скакалку на месте на одной ноге и двух ногах поочередно.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 xml:space="preserve">Развитие быстроты: </w:t>
      </w:r>
      <w:r>
        <w:rPr>
          <w:rFonts w:ascii="Times New Roman" w:hAnsi="Times New Roman" w:cs="Times New Roman"/>
          <w:sz w:val="28"/>
          <w:szCs w:val="28"/>
        </w:rPr>
        <w:t>повторное выполнение беговых упражнений с максимальной скоростью с высокого старта, из разных исходных положений; челночный бег; бег с горки в максимальном темпе; ускорение из разных исходных положений; броски в стенку и ловля теннисного мяча в максимальном темпе, из разных исходных положений, с поворотами.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Развитие выносливости: </w:t>
      </w:r>
      <w:r>
        <w:rPr>
          <w:rFonts w:ascii="Times New Roman" w:hAnsi="Times New Roman" w:cs="Times New Roman"/>
          <w:sz w:val="28"/>
          <w:szCs w:val="28"/>
        </w:rPr>
        <w:t>равномерный бег в режиме умеренной интенсивности, чередующийся с ходьбой, с бегом в режиме большой интенсивности, с ускорениями; повторный бег с максимальной скоростью на дистанцию 30 м (с сохраняющимся или изменяющимся интервалом отдыха); бег на дистанцию до 400 м; равномерный 6-минутный бег.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Развитие силовых способностей: </w:t>
      </w:r>
      <w:r>
        <w:rPr>
          <w:rFonts w:ascii="Times New Roman" w:hAnsi="Times New Roman" w:cs="Times New Roman"/>
          <w:sz w:val="28"/>
          <w:szCs w:val="28"/>
        </w:rPr>
        <w:t>повторное выполнение многоскоков; повторное преодоление препятствий (15–20 см); передача набивного мяча (1 кг) в максимальном темпе, по кругу, из разных исходных положений; метание набивных мячей (1–2 кг) одной рукой и двумя руками из разных исходных положений и различными способами (сверху, сбоку, снизу, от груди); повторное выполнение беговых нагрузок в горку; прыжки в высоту на месте с касанием рукой подвешенных ориентиров; прыжки с продвижением вперед (правым и левым боком), с доставанием ориентиров, расположенных на разной высоте; прыжки по разметкам в полуприседе и приседе; запрыгивание с последующим спрыгиванием.</w:t>
      </w:r>
    </w:p>
    <w:p w:rsidR="00615654" w:rsidRDefault="00615654" w:rsidP="00615654">
      <w:pPr>
        <w:pStyle w:val="ParagraphStyle"/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Основные требования к знаниям, умениям и навыкам учащихся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результате освоения программного материала по физической культуре выпускники начальной школы должны: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знать: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взаимосвязи занятий физическими упражнениями с укреплением здоровья и повышением физической подготовленности;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режиме дня и личной гигиене;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правилах составления комплексов утренней зарядки;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физической подготовке и ее связи с развитием физических качеств, систем дыхания и кровообращения;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физической нагрузке и способах ее регулирования;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 причинах возникновения травм во время занятий физическими упражнениями, профилактике травматизма;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Symbol" w:hAnsi="Symbol" w:cs="Symbol"/>
          <w:noProof/>
          <w:sz w:val="28"/>
          <w:szCs w:val="28"/>
        </w:rPr>
        <w:t>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уметь: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выполнять комплексы упражнений, направленные на формирование правильной осанки;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выполнять комплексы упражнений утренней зарядки и физкультминуток;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– играть в подвижные игры;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демонстрировать уровень физической подготовленности;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вести дневник самонаблюдения;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выполнять простейшие акробатические и гимнастические комбинации на высоком качественном уровне;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подсчитывать частоту сердечных сокращений при выполнении физических упражнений с разной нагрузкой;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выполнять комплексы общеразвивающих и подводящих упражнений для освоения технических действий игры в футбол, баскетбол и волейбол;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выполнять передвижения в ходьбе, беге, прыжках разными способами;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оказывать доврачебную помощь при ссадинах, царапинах, легких ушибах и потертостях.</w:t>
      </w:r>
    </w:p>
    <w:p w:rsidR="00615654" w:rsidRDefault="00615654" w:rsidP="00615654">
      <w:pPr>
        <w:pStyle w:val="ParagraphStyle"/>
        <w:shd w:val="clear" w:color="auto" w:fill="FFFFFF"/>
        <w:tabs>
          <w:tab w:val="left" w:leader="underscore" w:pos="12855"/>
        </w:tabs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Описание материально-технической базы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Дополнительная литература:</w:t>
      </w:r>
    </w:p>
    <w:p w:rsidR="00615654" w:rsidRDefault="00615654" w:rsidP="00615654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i/>
          <w:iCs/>
          <w:sz w:val="28"/>
          <w:szCs w:val="28"/>
        </w:rPr>
        <w:t>Лях, В. И.</w:t>
      </w:r>
      <w:r>
        <w:rPr>
          <w:rFonts w:ascii="Times New Roman" w:hAnsi="Times New Roman" w:cs="Times New Roman"/>
          <w:sz w:val="28"/>
          <w:szCs w:val="28"/>
        </w:rPr>
        <w:t xml:space="preserve"> Тесты в физическом воспитании школьников : пособие для учителя / В. И. Лях. – М. : ООО «Фирма “Издательство АС</w:t>
      </w:r>
      <w:r>
        <w:rPr>
          <w:rFonts w:ascii="Times New Roman" w:hAnsi="Times New Roman" w:cs="Times New Roman"/>
          <w:spacing w:val="30"/>
          <w:sz w:val="28"/>
          <w:szCs w:val="28"/>
        </w:rPr>
        <w:t>Т”</w:t>
      </w:r>
      <w:r>
        <w:rPr>
          <w:rFonts w:ascii="Times New Roman" w:hAnsi="Times New Roman" w:cs="Times New Roman"/>
          <w:sz w:val="28"/>
          <w:szCs w:val="28"/>
        </w:rPr>
        <w:t>», 1998.</w:t>
      </w:r>
    </w:p>
    <w:p w:rsidR="00615654" w:rsidRDefault="00615654" w:rsidP="00615654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i/>
          <w:iCs/>
          <w:sz w:val="28"/>
          <w:szCs w:val="28"/>
        </w:rPr>
        <w:t>Лях, В. И</w:t>
      </w:r>
      <w:r>
        <w:rPr>
          <w:rFonts w:ascii="Times New Roman" w:hAnsi="Times New Roman" w:cs="Times New Roman"/>
          <w:sz w:val="28"/>
          <w:szCs w:val="28"/>
        </w:rPr>
        <w:t>.  Физическая  культура.  1‒4 классы  :  методические  рекомендации  :  пособие  для  учителя  общеобразоват.   организации   /  В. И.  Лях. ‒ М. : Просвещение, 2014.</w:t>
      </w:r>
    </w:p>
    <w:p w:rsidR="00615654" w:rsidRDefault="00615654" w:rsidP="00615654">
      <w:pPr>
        <w:pStyle w:val="ParagraphStyle"/>
        <w:tabs>
          <w:tab w:val="left" w:pos="450"/>
        </w:tabs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i/>
          <w:iCs/>
          <w:sz w:val="28"/>
          <w:szCs w:val="28"/>
        </w:rPr>
        <w:t>Лях, В. И.</w:t>
      </w:r>
      <w:r>
        <w:rPr>
          <w:rFonts w:ascii="Times New Roman" w:hAnsi="Times New Roman" w:cs="Times New Roman"/>
          <w:sz w:val="28"/>
          <w:szCs w:val="28"/>
        </w:rPr>
        <w:t xml:space="preserve"> Физическая культура. 1‒4 классы : учебник для учащихся общеобразоват. организаций / В. И. Лях. ‒ М. : Просвещение, 2014.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Примерные </w:t>
      </w:r>
      <w:r>
        <w:rPr>
          <w:rFonts w:ascii="Times New Roman" w:hAnsi="Times New Roman" w:cs="Times New Roman"/>
          <w:sz w:val="28"/>
          <w:szCs w:val="28"/>
        </w:rPr>
        <w:t>программы по учебным предметам. Начальная школа : в 2 ч. Ч. 2. – 4-е изд., перераб. – М. : Просвещение, 2011. – 231 с. – (Стандарты второго поколения).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" w:hAnsi="Times New Roman" w:cs="Times New Roman"/>
          <w:i/>
          <w:iCs/>
          <w:sz w:val="28"/>
          <w:szCs w:val="28"/>
        </w:rPr>
        <w:t>Кофман, Л. Б.</w:t>
      </w:r>
      <w:r>
        <w:rPr>
          <w:rFonts w:ascii="Times New Roman" w:hAnsi="Times New Roman" w:cs="Times New Roman"/>
          <w:sz w:val="28"/>
          <w:szCs w:val="28"/>
        </w:rPr>
        <w:t xml:space="preserve"> Настольная книга учителя физической культуры / Л. Б. Кофман. – М. : Физкультура и спорт, 1998.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i/>
          <w:iCs/>
          <w:sz w:val="28"/>
          <w:szCs w:val="28"/>
        </w:rPr>
        <w:t>Школьникова, Н. В.</w:t>
      </w:r>
      <w:r>
        <w:rPr>
          <w:rFonts w:ascii="Times New Roman" w:hAnsi="Times New Roman" w:cs="Times New Roman"/>
          <w:sz w:val="28"/>
          <w:szCs w:val="28"/>
        </w:rPr>
        <w:t xml:space="preserve"> Я иду на урок. Книга для учителя физической культуры. 1–6 классы / Н. В. Школьникова, М. В. Тарасова. – М. : Издательство «Первое сентября», 2002.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>
        <w:rPr>
          <w:rFonts w:ascii="Times New Roman" w:hAnsi="Times New Roman" w:cs="Times New Roman"/>
          <w:i/>
          <w:iCs/>
          <w:sz w:val="28"/>
          <w:szCs w:val="28"/>
        </w:rPr>
        <w:t>Ковалько, В. И.</w:t>
      </w:r>
      <w:r>
        <w:rPr>
          <w:rFonts w:ascii="Times New Roman" w:hAnsi="Times New Roman" w:cs="Times New Roman"/>
          <w:sz w:val="28"/>
          <w:szCs w:val="28"/>
        </w:rPr>
        <w:t xml:space="preserve"> Поурочные разработки по физкультуре. 1–4 классы / В. И. Ковалько. – М. : Вако, 2011.</w:t>
      </w:r>
    </w:p>
    <w:p w:rsidR="00615654" w:rsidRDefault="00615654" w:rsidP="00615654">
      <w:pPr>
        <w:pStyle w:val="ParagraphStyle"/>
        <w:spacing w:before="75" w:after="75"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 Интернет-ресурсы: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Фестиваль педагогических идей «Открытый урок». – Режим доступа : http://festival.1september.ru/ articles/576894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Учительский портал. – Режим доступа : http://www.uchportal.ru/load/102-1-0-13511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уроку.ru. – Режим доступа : http://www.k-yroky.ru/load/71-1-0-6958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Сеть творческих учителей. – Режим доступа : http://www.it-n.ru/communities.aspx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Pedsovet.Su. – Режим доступа : http://pedsovet.su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Proшколу.Ru. – Режим доступа : http://www.proshkolu.ru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Педсовет.org. – Режим доступа : http://pedsovet.org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 Технические средства обучения: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Музыкальный центр.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Мегафон.</w:t>
      </w:r>
    </w:p>
    <w:p w:rsidR="00615654" w:rsidRDefault="00615654" w:rsidP="00615654">
      <w:pPr>
        <w:pStyle w:val="ParagraphStyle"/>
        <w:keepNext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4. Экранно-звуковые пособия: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Аудиозаписи.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5. Учебно-практическое оборудование: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Стенка гимнастическая (1 комплект для групповой работы на 5–6 человек).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Скамейка гимнастическая жесткая 2 м; 4 м (1 комплект для групповой работы на 5–6 человек).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Комплект навесного оборудования – мишени для метания (1 комплект для групповой работы на 5–6 человек).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Мячи: мяч малый (теннисный), мяч малый (мягкий), мячи футбольные (на каждого ученика), массажные (на каждого ученика).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Палка гимнастическая (на каждого ученика).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Скакалка детская (1 комплект для групповой работы на 5–6 человек).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Мат гимнастический (1 комплект для групповой работы на 5–6 человек).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Кегли (1 комплект для групповой работы на 5–6 человек).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Обруч пластиковый детский (демонстрационный экземпляр).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Флажки: разметочные с опорой, стартовые (демонстрационный экземпляр).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Лента финишная (демонстрационный экземпляр).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Рулетка измерительная (на каждого ученика).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Набор инструментов для подготовки прыжковых ям.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Лыжи детские с креплениями и палками (1 комплект для групповой работы на 5–6 человек).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Сетка для переноса и хранения мячей (1 комплект для групповой работы на 5–6 человек).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Аптечка (демонстрационный экземпляр).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6. Игры и игрушки: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Футбол (1 комплект для групповой работы на 5–6 человек).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Стол для игры в настольный теннис (1 комплект для групповой работы на 5–6 человек).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3. Сетка и ракетки для игры в настольный теннис (1 комплект для групповой работы на 5–6 че-ловек).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Шахматы (с доской) (1 комплект для групповой работы на 5–6 человек).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Шашки (с доской) (1 комплект для групповой работы на 5–6 человек).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Контейнер с комплектом игрового инвентаря (1 комплект для групповой работы на 5–6 человек).</w:t>
      </w:r>
    </w:p>
    <w:p w:rsidR="00615654" w:rsidRDefault="00615654" w:rsidP="00615654">
      <w:pPr>
        <w:pStyle w:val="ParagraphStyle"/>
        <w:spacing w:before="75" w:after="75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Уровень физической подготовленности</w:t>
      </w:r>
    </w:p>
    <w:p w:rsidR="00615654" w:rsidRDefault="00615654" w:rsidP="00615654">
      <w:pPr>
        <w:pStyle w:val="ParagraphStyle"/>
        <w:spacing w:after="75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1 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373"/>
        <w:gridCol w:w="1248"/>
        <w:gridCol w:w="1230"/>
        <w:gridCol w:w="1248"/>
        <w:gridCol w:w="1232"/>
        <w:gridCol w:w="1248"/>
        <w:gridCol w:w="1230"/>
      </w:tblGrid>
      <w:tr w:rsidR="00615654" w:rsidRPr="00A513AF" w:rsidTr="00583680">
        <w:trPr>
          <w:trHeight w:val="330"/>
          <w:jc w:val="center"/>
        </w:trPr>
        <w:tc>
          <w:tcPr>
            <w:tcW w:w="21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 xml:space="preserve">Контрольные </w:t>
            </w:r>
            <w:r w:rsidRPr="00A513AF">
              <w:rPr>
                <w:rFonts w:ascii="Times New Roman" w:hAnsi="Times New Roman" w:cs="Times New Roman"/>
              </w:rPr>
              <w:br/>
              <w:t>упражнения</w:t>
            </w:r>
          </w:p>
        </w:tc>
        <w:tc>
          <w:tcPr>
            <w:tcW w:w="67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Уровень</w:t>
            </w:r>
          </w:p>
        </w:tc>
      </w:tr>
      <w:tr w:rsidR="00615654" w:rsidRPr="00A513AF" w:rsidTr="00583680">
        <w:trPr>
          <w:trHeight w:val="180"/>
          <w:jc w:val="center"/>
        </w:trPr>
        <w:tc>
          <w:tcPr>
            <w:tcW w:w="2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низкий</w:t>
            </w:r>
          </w:p>
        </w:tc>
      </w:tr>
      <w:tr w:rsidR="00615654" w:rsidRPr="00A513AF" w:rsidTr="00583680">
        <w:trPr>
          <w:trHeight w:val="180"/>
          <w:jc w:val="center"/>
        </w:trPr>
        <w:tc>
          <w:tcPr>
            <w:tcW w:w="21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3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615654" w:rsidRPr="00A513AF" w:rsidTr="00583680">
        <w:trPr>
          <w:trHeight w:val="1095"/>
          <w:jc w:val="center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Подтягивание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на низкой перекладине из виса лежа, количество раз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11–12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9–10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7–8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9–10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7–8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5–6</w:t>
            </w:r>
          </w:p>
        </w:tc>
      </w:tr>
      <w:tr w:rsidR="00615654" w:rsidRPr="00A513AF" w:rsidTr="00583680">
        <w:trPr>
          <w:trHeight w:val="690"/>
          <w:jc w:val="center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 xml:space="preserve">Прыжок в длину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с места, см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118–120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115–117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105–114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116–118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113–115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95–112</w:t>
            </w:r>
          </w:p>
        </w:tc>
      </w:tr>
      <w:tr w:rsidR="00615654" w:rsidRPr="00A513AF" w:rsidTr="00583680">
        <w:trPr>
          <w:trHeight w:val="1035"/>
          <w:jc w:val="center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 xml:space="preserve">Наклон вперед,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не сгибая ног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в коленях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 xml:space="preserve">Коснуться лбом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колен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Коснуться ладонями пола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Коснуться пальцами пола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 xml:space="preserve">Коснуться лбом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колен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Коснуться ладонями пола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Коснуться пальцами пола</w:t>
            </w:r>
          </w:p>
        </w:tc>
      </w:tr>
      <w:tr w:rsidR="00615654" w:rsidRPr="00A513AF" w:rsidTr="00583680">
        <w:trPr>
          <w:trHeight w:val="675"/>
          <w:jc w:val="center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Бег 30 м с высокого старта, с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6,2–6,0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6,7–6,3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7,2–7,0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6,3–6,1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6,9–6,5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7,2–7,0</w:t>
            </w:r>
          </w:p>
        </w:tc>
      </w:tr>
      <w:tr w:rsidR="00615654" w:rsidRPr="00A513AF" w:rsidTr="00583680">
        <w:trPr>
          <w:trHeight w:val="360"/>
          <w:jc w:val="center"/>
        </w:trPr>
        <w:tc>
          <w:tcPr>
            <w:tcW w:w="2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679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Без учета времени</w:t>
            </w:r>
          </w:p>
        </w:tc>
      </w:tr>
    </w:tbl>
    <w:p w:rsidR="00615654" w:rsidRDefault="00615654" w:rsidP="00615654">
      <w:pPr>
        <w:pStyle w:val="ParagraphStyle"/>
        <w:spacing w:before="150" w:after="75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2 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339"/>
        <w:gridCol w:w="1248"/>
        <w:gridCol w:w="1248"/>
        <w:gridCol w:w="1248"/>
        <w:gridCol w:w="1248"/>
        <w:gridCol w:w="1248"/>
        <w:gridCol w:w="1230"/>
      </w:tblGrid>
      <w:tr w:rsidR="00615654" w:rsidRPr="00A513AF" w:rsidTr="00583680">
        <w:trPr>
          <w:jc w:val="center"/>
        </w:trPr>
        <w:tc>
          <w:tcPr>
            <w:tcW w:w="2138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 xml:space="preserve">Контрольные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упражнения</w:t>
            </w:r>
          </w:p>
        </w:tc>
        <w:tc>
          <w:tcPr>
            <w:tcW w:w="68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Уровень</w:t>
            </w:r>
          </w:p>
        </w:tc>
      </w:tr>
      <w:tr w:rsidR="00615654" w:rsidRPr="00A513AF" w:rsidTr="00583680">
        <w:trPr>
          <w:jc w:val="center"/>
        </w:trPr>
        <w:tc>
          <w:tcPr>
            <w:tcW w:w="213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низкий</w:t>
            </w:r>
          </w:p>
        </w:tc>
      </w:tr>
      <w:tr w:rsidR="00615654" w:rsidRPr="00A513AF" w:rsidTr="00583680">
        <w:trPr>
          <w:jc w:val="center"/>
        </w:trPr>
        <w:tc>
          <w:tcPr>
            <w:tcW w:w="2138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4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34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615654" w:rsidRPr="00A513AF" w:rsidTr="00583680">
        <w:trPr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 xml:space="preserve">Подтягивание на низ-кой перекладине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из виса лежа, коли-чество раз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14–16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8–13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5–7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13–15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8–12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5–7</w:t>
            </w:r>
          </w:p>
        </w:tc>
      </w:tr>
      <w:tr w:rsidR="00615654" w:rsidRPr="00A513AF" w:rsidTr="00583680">
        <w:trPr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 xml:space="preserve">Прыжок в длину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с места, см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143–150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128–142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119–127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136–146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118–135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108–117</w:t>
            </w:r>
          </w:p>
        </w:tc>
      </w:tr>
      <w:tr w:rsidR="00615654" w:rsidRPr="00A513AF" w:rsidTr="00583680">
        <w:trPr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Наклон вперед,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lastRenderedPageBreak/>
              <w:t>не сгибая ног в коленях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lastRenderedPageBreak/>
              <w:t xml:space="preserve">Коснуться </w:t>
            </w:r>
            <w:r w:rsidRPr="00A513AF">
              <w:rPr>
                <w:rFonts w:ascii="Times New Roman" w:hAnsi="Times New Roman" w:cs="Times New Roman"/>
              </w:rPr>
              <w:lastRenderedPageBreak/>
              <w:t xml:space="preserve">лбом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колен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lastRenderedPageBreak/>
              <w:t xml:space="preserve">Коснуться </w:t>
            </w:r>
            <w:r w:rsidRPr="00A513AF">
              <w:rPr>
                <w:rFonts w:ascii="Times New Roman" w:hAnsi="Times New Roman" w:cs="Times New Roman"/>
              </w:rPr>
              <w:lastRenderedPageBreak/>
              <w:t>ладонями пола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lastRenderedPageBreak/>
              <w:t xml:space="preserve">Коснуться </w:t>
            </w:r>
            <w:r w:rsidRPr="00A513AF">
              <w:rPr>
                <w:rFonts w:ascii="Times New Roman" w:hAnsi="Times New Roman" w:cs="Times New Roman"/>
              </w:rPr>
              <w:lastRenderedPageBreak/>
              <w:t>пальцами пола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lastRenderedPageBreak/>
              <w:t xml:space="preserve">Коснуться </w:t>
            </w:r>
            <w:r w:rsidRPr="00A513AF">
              <w:rPr>
                <w:rFonts w:ascii="Times New Roman" w:hAnsi="Times New Roman" w:cs="Times New Roman"/>
              </w:rPr>
              <w:lastRenderedPageBreak/>
              <w:t xml:space="preserve">лбом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колен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lastRenderedPageBreak/>
              <w:t xml:space="preserve">Коснуться </w:t>
            </w:r>
            <w:r w:rsidRPr="00A513AF">
              <w:rPr>
                <w:rFonts w:ascii="Times New Roman" w:hAnsi="Times New Roman" w:cs="Times New Roman"/>
              </w:rPr>
              <w:lastRenderedPageBreak/>
              <w:t xml:space="preserve">ладонями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пола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lastRenderedPageBreak/>
              <w:t xml:space="preserve">Коснуться </w:t>
            </w:r>
            <w:r w:rsidRPr="00A513AF">
              <w:rPr>
                <w:rFonts w:ascii="Times New Roman" w:hAnsi="Times New Roman" w:cs="Times New Roman"/>
              </w:rPr>
              <w:lastRenderedPageBreak/>
              <w:t xml:space="preserve">пальцами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пола</w:t>
            </w:r>
          </w:p>
        </w:tc>
      </w:tr>
      <w:tr w:rsidR="00615654" w:rsidRPr="00A513AF" w:rsidTr="00583680">
        <w:trPr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lastRenderedPageBreak/>
              <w:t>Бег 30 м с высокого старта, с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6,0–5,8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6,7–6,1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7,0–6,8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6,2–6,0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6,7–6,3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7,0–6,8</w:t>
            </w:r>
          </w:p>
        </w:tc>
      </w:tr>
      <w:tr w:rsidR="00615654" w:rsidRPr="00A513AF" w:rsidTr="00583680">
        <w:trPr>
          <w:jc w:val="center"/>
        </w:trPr>
        <w:tc>
          <w:tcPr>
            <w:tcW w:w="21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Бег 1000 м</w:t>
            </w:r>
          </w:p>
        </w:tc>
        <w:tc>
          <w:tcPr>
            <w:tcW w:w="682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Без учета времени</w:t>
            </w:r>
          </w:p>
        </w:tc>
      </w:tr>
    </w:tbl>
    <w:p w:rsidR="00615654" w:rsidRDefault="00615654" w:rsidP="00615654">
      <w:pPr>
        <w:pStyle w:val="ParagraphStyle"/>
        <w:spacing w:before="90" w:after="9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3 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389"/>
        <w:gridCol w:w="1265"/>
        <w:gridCol w:w="1230"/>
        <w:gridCol w:w="1215"/>
        <w:gridCol w:w="1265"/>
        <w:gridCol w:w="1230"/>
        <w:gridCol w:w="1215"/>
      </w:tblGrid>
      <w:tr w:rsidR="00615654" w:rsidRPr="00A513AF" w:rsidTr="00583680">
        <w:trPr>
          <w:jc w:val="center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 xml:space="preserve">Контрольные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упражнения</w:t>
            </w:r>
          </w:p>
        </w:tc>
        <w:tc>
          <w:tcPr>
            <w:tcW w:w="67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Уровень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низкий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3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Подтягивание в висе, количество раз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Подтягивание в висе лежа, согнувшись, количество раз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Прыжок в длину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с места, см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150–160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131–149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120–130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143–152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126–142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115–125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Бег 30 м с высокого старта, с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5,8–5,6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6,3–5,9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6,6–6,4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6,3–6,0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6,5–5,9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6,8–6,6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Бег 1000 м (мин, с)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7,00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 xml:space="preserve">Ходьба на лыжах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 км (мин, с)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8,30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9,00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9,30</w:t>
            </w:r>
          </w:p>
        </w:tc>
      </w:tr>
    </w:tbl>
    <w:p w:rsidR="00615654" w:rsidRDefault="00615654" w:rsidP="00615654">
      <w:pPr>
        <w:pStyle w:val="ParagraphStyle"/>
        <w:spacing w:before="150" w:after="75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4 </w:t>
      </w:r>
      <w:r>
        <w:rPr>
          <w:rFonts w:ascii="Times New Roman" w:hAnsi="Times New Roman" w:cs="Times New Roman"/>
          <w:b/>
          <w:bCs/>
          <w:sz w:val="28"/>
          <w:szCs w:val="28"/>
        </w:rPr>
        <w:t>класс</w:t>
      </w:r>
    </w:p>
    <w:tbl>
      <w:tblPr>
        <w:tblW w:w="5000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2389"/>
        <w:gridCol w:w="1265"/>
        <w:gridCol w:w="1230"/>
        <w:gridCol w:w="1215"/>
        <w:gridCol w:w="1265"/>
        <w:gridCol w:w="1230"/>
        <w:gridCol w:w="1215"/>
      </w:tblGrid>
      <w:tr w:rsidR="00615654" w:rsidRPr="00A513AF" w:rsidTr="00583680">
        <w:trPr>
          <w:jc w:val="center"/>
        </w:trPr>
        <w:tc>
          <w:tcPr>
            <w:tcW w:w="21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 xml:space="preserve">Контрольные </w:t>
            </w:r>
            <w:r w:rsidRPr="00A513AF">
              <w:rPr>
                <w:rFonts w:ascii="Times New Roman" w:hAnsi="Times New Roman" w:cs="Times New Roman"/>
              </w:rPr>
              <w:br/>
              <w:t>упражнения</w:t>
            </w:r>
          </w:p>
        </w:tc>
        <w:tc>
          <w:tcPr>
            <w:tcW w:w="678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Уровень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низкий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высокий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низкий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Мальчики</w:t>
            </w:r>
          </w:p>
        </w:tc>
        <w:tc>
          <w:tcPr>
            <w:tcW w:w="339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Девочки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Подтягивание в висе, количество раз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Подтягивание в висе лежа, согнувшись, количество раз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10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Бег 60 м с высокого старта, с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10,0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10,8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10,3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11,0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11,5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Бег 1000 м (мин, с)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4,30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5,30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5,40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6,30</w:t>
            </w:r>
          </w:p>
        </w:tc>
      </w:tr>
      <w:tr w:rsidR="00615654" w:rsidRPr="00A513AF" w:rsidTr="00583680">
        <w:trPr>
          <w:jc w:val="center"/>
        </w:trPr>
        <w:tc>
          <w:tcPr>
            <w:tcW w:w="21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lastRenderedPageBreak/>
              <w:t xml:space="preserve">Ходьба на лыжах </w:t>
            </w:r>
          </w:p>
          <w:p w:rsidR="00615654" w:rsidRPr="00A513AF" w:rsidRDefault="00615654" w:rsidP="0058368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1 км (мин, с)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7,00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7,30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7,30</w:t>
            </w:r>
          </w:p>
        </w:tc>
        <w:tc>
          <w:tcPr>
            <w:tcW w:w="11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8,00</w:t>
            </w:r>
          </w:p>
        </w:tc>
        <w:tc>
          <w:tcPr>
            <w:tcW w:w="1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15654" w:rsidRPr="00A513AF" w:rsidRDefault="00615654" w:rsidP="00583680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A513AF">
              <w:rPr>
                <w:rFonts w:ascii="Times New Roman" w:hAnsi="Times New Roman" w:cs="Times New Roman"/>
              </w:rPr>
              <w:t>8,30</w:t>
            </w:r>
          </w:p>
        </w:tc>
      </w:tr>
    </w:tbl>
    <w:p w:rsidR="00615654" w:rsidRDefault="00615654" w:rsidP="00615654">
      <w:pPr>
        <w:pStyle w:val="ParagraphStyle"/>
        <w:keepNext/>
        <w:tabs>
          <w:tab w:val="left" w:pos="6945"/>
        </w:tabs>
        <w:spacing w:before="150" w:after="150" w:line="264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Критерии и нормы оценки знаний обучающихся</w:t>
      </w:r>
    </w:p>
    <w:p w:rsidR="00615654" w:rsidRDefault="00615654" w:rsidP="00615654">
      <w:pPr>
        <w:pStyle w:val="ParagraphStyle"/>
        <w:keepNext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оценивании успеваемости учитываются индивидуальные возможности, уровень физического развития и двигательные возможности, последствия заболеваний учащихся.</w:t>
      </w:r>
    </w:p>
    <w:p w:rsidR="00615654" w:rsidRDefault="00615654" w:rsidP="00615654">
      <w:pPr>
        <w:pStyle w:val="ParagraphStyle"/>
        <w:keepNext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Классификация ошибок и недочетов,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влияющих на снижение оценки.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Мелкими ошибками</w:t>
      </w:r>
      <w:r>
        <w:rPr>
          <w:rFonts w:ascii="Times New Roman" w:hAnsi="Times New Roman" w:cs="Times New Roman"/>
          <w:sz w:val="28"/>
          <w:szCs w:val="28"/>
        </w:rPr>
        <w:t xml:space="preserve"> считаются такие, которые не влияют на качество и результат выполнения. К мелким ошибкам в основном относятся неточность отталкивания, нарушение ритма, неправильное исходное положение, «заступ» при приземлении.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Значительные ошибки</w:t>
      </w:r>
      <w:r>
        <w:rPr>
          <w:rFonts w:ascii="Times New Roman" w:hAnsi="Times New Roman" w:cs="Times New Roman"/>
          <w:sz w:val="28"/>
          <w:szCs w:val="28"/>
        </w:rPr>
        <w:t xml:space="preserve"> – это такие, которые не вызывают особого искажения структуры движений, но влияют на качество выполнения, хотя количественный показатель ниже предполагаемого. К значительным ошибкам относятся: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старт не из требуемого положения;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отталкивание далеко от планки при выполнении прыжков в длину, высоту;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бросок мяча в кольцо, метание в цель с наличием дополнительных движений;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несинхронность выполнения упражнения.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Грубые ошибки</w:t>
      </w:r>
      <w:r>
        <w:rPr>
          <w:rFonts w:ascii="Times New Roman" w:hAnsi="Times New Roman" w:cs="Times New Roman"/>
          <w:sz w:val="28"/>
          <w:szCs w:val="28"/>
        </w:rPr>
        <w:t xml:space="preserve"> – это такие, которые искажают технику движения, влияют на качество и результат выполнения упражнения.</w:t>
      </w:r>
    </w:p>
    <w:p w:rsidR="00615654" w:rsidRDefault="00615654" w:rsidP="00615654">
      <w:pPr>
        <w:pStyle w:val="ParagraphStyle"/>
        <w:shd w:val="clear" w:color="auto" w:fill="FFFFFF"/>
        <w:spacing w:line="264" w:lineRule="auto"/>
        <w:ind w:firstLine="45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Характеристика цифровой оценки (отметки).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«5»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 за качественное выполнение упражнений, допускается наличие мелких ошибок.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«4»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допущено не более одной значительной ошибки и несколько мелких.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«3»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допущены две значительные ошибки и несколько грубых, но ученик при повторных выполнениях может улучшить результат.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Оценка «2»</w:t>
      </w:r>
      <w:r>
        <w:rPr>
          <w:rFonts w:ascii="Times New Roman" w:hAnsi="Times New Roman" w:cs="Times New Roman"/>
          <w:sz w:val="28"/>
          <w:szCs w:val="28"/>
        </w:rPr>
        <w:t xml:space="preserve"> выставляется, если упражнение не выполнено. Причиной невыполнения является наличие грубых ошибок.</w:t>
      </w:r>
    </w:p>
    <w:p w:rsidR="00615654" w:rsidRDefault="00615654" w:rsidP="00615654">
      <w:pPr>
        <w:pStyle w:val="ParagraphStyle"/>
        <w:spacing w:line="264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1–4 классах оценка за технику ставится лишь при выполнении упражнений в равновесии, с элементами акробатики, при построениях, перестроениях, ходьбе, лазанье. В остальных видах (бег, прыжки, метание, броски, ходьба) необходимо учитывать результат: секунды, количество, длину, высоту.</w:t>
      </w:r>
    </w:p>
    <w:p w:rsidR="008D1431" w:rsidRDefault="008D1431" w:rsidP="00A54911">
      <w:pPr>
        <w:pStyle w:val="ParagraphStyle"/>
        <w:spacing w:before="240" w:after="240" w:line="264" w:lineRule="auto"/>
        <w:jc w:val="center"/>
        <w:outlineLvl w:val="0"/>
        <w:rPr>
          <w:rFonts w:ascii="Times New Roman" w:hAnsi="Times New Roman" w:cs="Times New Roman"/>
          <w:b/>
          <w:bCs/>
          <w:caps/>
          <w:sz w:val="28"/>
          <w:szCs w:val="28"/>
        </w:rPr>
      </w:pPr>
      <w:r>
        <w:rPr>
          <w:rFonts w:ascii="Times New Roman" w:hAnsi="Times New Roman" w:cs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  <w:r>
        <w:rPr>
          <w:rFonts w:ascii="Times New Roman" w:hAnsi="Times New Roman" w:cs="Times New Roman"/>
          <w:b/>
          <w:bCs/>
          <w:caps/>
          <w:sz w:val="28"/>
          <w:szCs w:val="28"/>
        </w:rPr>
        <w:br/>
        <w:t>4 класс</w:t>
      </w:r>
    </w:p>
    <w:tbl>
      <w:tblPr>
        <w:tblW w:w="5194" w:type="pct"/>
        <w:jc w:val="center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/>
      </w:tblPr>
      <w:tblGrid>
        <w:gridCol w:w="551"/>
        <w:gridCol w:w="1353"/>
        <w:gridCol w:w="571"/>
        <w:gridCol w:w="384"/>
        <w:gridCol w:w="1342"/>
        <w:gridCol w:w="3640"/>
        <w:gridCol w:w="1335"/>
        <w:gridCol w:w="601"/>
        <w:gridCol w:w="413"/>
      </w:tblGrid>
      <w:tr w:rsidR="008D1431" w:rsidRPr="00C13B89" w:rsidTr="005C427A">
        <w:trPr>
          <w:trHeight w:val="15"/>
          <w:tblHeader/>
          <w:jc w:val="center"/>
        </w:trPr>
        <w:tc>
          <w:tcPr>
            <w:tcW w:w="5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B89">
              <w:rPr>
                <w:rFonts w:ascii="Times New Roman" w:hAnsi="Times New Roman" w:cs="Times New Roman"/>
                <w:sz w:val="22"/>
                <w:szCs w:val="22"/>
              </w:rPr>
              <w:t>№</w:t>
            </w:r>
          </w:p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B89">
              <w:rPr>
                <w:rFonts w:ascii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13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B89">
              <w:rPr>
                <w:rFonts w:ascii="Times New Roman" w:hAnsi="Times New Roman" w:cs="Times New Roman"/>
                <w:sz w:val="22"/>
                <w:szCs w:val="22"/>
              </w:rPr>
              <w:t>Тема урока</w:t>
            </w:r>
          </w:p>
        </w:tc>
        <w:tc>
          <w:tcPr>
            <w:tcW w:w="57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B89">
              <w:rPr>
                <w:rFonts w:ascii="Times New Roman" w:hAnsi="Times New Roman" w:cs="Times New Roman"/>
                <w:sz w:val="22"/>
                <w:szCs w:val="22"/>
              </w:rPr>
              <w:t>Тип урока</w:t>
            </w:r>
          </w:p>
        </w:tc>
        <w:tc>
          <w:tcPr>
            <w:tcW w:w="3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B89">
              <w:rPr>
                <w:rFonts w:ascii="Times New Roman" w:hAnsi="Times New Roman" w:cs="Times New Roman"/>
                <w:spacing w:val="-15"/>
                <w:sz w:val="22"/>
                <w:szCs w:val="22"/>
              </w:rPr>
              <w:t>Кол-</w:t>
            </w:r>
            <w:r w:rsidRPr="00C13B89">
              <w:rPr>
                <w:rFonts w:ascii="Times New Roman" w:hAnsi="Times New Roman" w:cs="Times New Roman"/>
                <w:sz w:val="22"/>
                <w:szCs w:val="22"/>
              </w:rPr>
              <w:t>во часов</w:t>
            </w:r>
          </w:p>
        </w:tc>
        <w:tc>
          <w:tcPr>
            <w:tcW w:w="13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B89">
              <w:rPr>
                <w:rFonts w:ascii="Times New Roman" w:hAnsi="Times New Roman" w:cs="Times New Roman"/>
                <w:sz w:val="22"/>
                <w:szCs w:val="22"/>
              </w:rPr>
              <w:t xml:space="preserve">Решаемые </w:t>
            </w:r>
            <w:r w:rsidRPr="00C13B89">
              <w:rPr>
                <w:rFonts w:ascii="Times New Roman" w:hAnsi="Times New Roman" w:cs="Times New Roman"/>
                <w:sz w:val="22"/>
                <w:szCs w:val="22"/>
              </w:rPr>
              <w:br/>
              <w:t>проблемы</w:t>
            </w:r>
          </w:p>
        </w:tc>
        <w:tc>
          <w:tcPr>
            <w:tcW w:w="49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B89">
              <w:rPr>
                <w:rFonts w:ascii="Times New Roman" w:hAnsi="Times New Roman" w:cs="Times New Roman"/>
                <w:sz w:val="22"/>
                <w:szCs w:val="22"/>
              </w:rPr>
              <w:t>Планируемые результаты</w:t>
            </w:r>
          </w:p>
        </w:tc>
        <w:tc>
          <w:tcPr>
            <w:tcW w:w="6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B89">
              <w:rPr>
                <w:rFonts w:ascii="Times New Roman" w:hAnsi="Times New Roman" w:cs="Times New Roman"/>
                <w:sz w:val="22"/>
                <w:szCs w:val="22"/>
              </w:rPr>
              <w:t>Вид контроля</w:t>
            </w:r>
          </w:p>
        </w:tc>
        <w:tc>
          <w:tcPr>
            <w:tcW w:w="4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B89">
              <w:rPr>
                <w:rFonts w:ascii="Times New Roman" w:hAnsi="Times New Roman" w:cs="Times New Roman"/>
                <w:sz w:val="22"/>
                <w:szCs w:val="22"/>
              </w:rPr>
              <w:t>Дата</w:t>
            </w:r>
          </w:p>
        </w:tc>
      </w:tr>
      <w:tr w:rsidR="008D1431" w:rsidRPr="00C13B89" w:rsidTr="005C427A">
        <w:trPr>
          <w:trHeight w:val="15"/>
          <w:tblHeader/>
          <w:jc w:val="center"/>
        </w:trPr>
        <w:tc>
          <w:tcPr>
            <w:tcW w:w="55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5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3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3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B89">
              <w:rPr>
                <w:rFonts w:ascii="Times New Roman" w:hAnsi="Times New Roman" w:cs="Times New Roman"/>
                <w:sz w:val="22"/>
                <w:szCs w:val="22"/>
              </w:rPr>
              <w:t>универсальные учебные действия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C13B89">
              <w:rPr>
                <w:rFonts w:ascii="Times New Roman" w:hAnsi="Times New Roman" w:cs="Times New Roman"/>
                <w:sz w:val="22"/>
                <w:szCs w:val="22"/>
              </w:rPr>
              <w:t xml:space="preserve">предметные </w:t>
            </w:r>
            <w:r w:rsidRPr="00C13B89">
              <w:rPr>
                <w:rFonts w:ascii="Times New Roman" w:hAnsi="Times New Roman" w:cs="Times New Roman"/>
                <w:sz w:val="22"/>
                <w:szCs w:val="22"/>
              </w:rPr>
              <w:br/>
              <w:t>знания</w:t>
            </w:r>
          </w:p>
        </w:tc>
        <w:tc>
          <w:tcPr>
            <w:tcW w:w="6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1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D1431" w:rsidRPr="00C13B89" w:rsidRDefault="008D1431">
            <w:pPr>
              <w:pStyle w:val="ParagraphStyle"/>
              <w:rPr>
                <w:rFonts w:ascii="Times New Roman" w:hAnsi="Times New Roman" w:cs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Ознакомление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 правилами поведения в спортивном зале и на спортивной площадке. Совершенствование построений в шеренгу, колонну, выполнение строевых команд. Разучивание общеразвивающих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упражнений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для комплекса утренней гимнастики. Подвижная игра «Салки»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Вводный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Как вести себя </w:t>
            </w:r>
            <w:r w:rsidRPr="00C13B89">
              <w:rPr>
                <w:rFonts w:ascii="Times New Roman" w:hAnsi="Times New Roman" w:cs="Times New Roman"/>
              </w:rPr>
              <w:br/>
              <w:t>в спортивном зале и на спортивной площадке?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навыки постро-</w:t>
            </w:r>
            <w:r w:rsidRPr="00C13B89">
              <w:rPr>
                <w:rFonts w:ascii="Times New Roman" w:hAnsi="Times New Roman" w:cs="Times New Roman"/>
              </w:rPr>
              <w:br/>
              <w:t>ений и перестро-</w:t>
            </w:r>
            <w:r w:rsidRPr="00C13B89">
              <w:rPr>
                <w:rFonts w:ascii="Times New Roman" w:hAnsi="Times New Roman" w:cs="Times New Roman"/>
              </w:rPr>
              <w:br/>
              <w:t>ений; развивать координацию движений в упражнениях утренней гимнастики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планировать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действия; договариваются и приходят к общему решению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учебно-познавательный интерес к новому учебному материалу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безопасного поведения в спортивном зале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на спортив-ной площадке;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команды «Равняйсь!», «Смирно!», «Вольно!»;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равномерно</w:t>
            </w:r>
            <w:r w:rsidRPr="00C13B89">
              <w:rPr>
                <w:rFonts w:ascii="Times New Roman" w:hAnsi="Times New Roman" w:cs="Times New Roman"/>
              </w:rPr>
              <w:lastRenderedPageBreak/>
              <w:t>му бегу по дистанции до 400 метров. Совершенствование высокого и низкого старта, стартового ускорения. Разучивание спе-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циальных беговых упражнений. Игра «Подвижная цель»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lastRenderedPageBreak/>
              <w:t>Примен</w:t>
            </w:r>
            <w:r w:rsidRPr="00C13B89">
              <w:rPr>
                <w:rFonts w:ascii="Times New Roman" w:hAnsi="Times New Roman" w:cs="Times New Roman"/>
              </w:rPr>
              <w:lastRenderedPageBreak/>
              <w:t xml:space="preserve">ение знаний и умений 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Какой должна </w:t>
            </w:r>
            <w:r w:rsidRPr="00C13B89">
              <w:rPr>
                <w:rFonts w:ascii="Times New Roman" w:hAnsi="Times New Roman" w:cs="Times New Roman"/>
              </w:rPr>
              <w:lastRenderedPageBreak/>
              <w:t>быть спортивная форма для занятий на улице?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бегу </w:t>
            </w:r>
            <w:r w:rsidRPr="00C13B89">
              <w:rPr>
                <w:rFonts w:ascii="Times New Roman" w:hAnsi="Times New Roman" w:cs="Times New Roman"/>
              </w:rPr>
              <w:br/>
              <w:t>в равномерном темпе по дистанции до 400 м; закрепить навык выполнения высокого и низкого старта, стартового ускорения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самостоятельно выделяют и </w:t>
            </w:r>
            <w:r w:rsidRPr="00C13B89">
              <w:rPr>
                <w:rFonts w:ascii="Times New Roman" w:hAnsi="Times New Roman" w:cs="Times New Roman"/>
              </w:rPr>
              <w:lastRenderedPageBreak/>
              <w:t>формулируют познавательные цели, 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</w:rPr>
              <w:t xml:space="preserve"> понимают значение физического развития для человека и принимают его; ориентируются на понимание причин успеха в учебной деятельности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</w:t>
            </w:r>
            <w:r w:rsidRPr="00C13B89">
              <w:rPr>
                <w:rFonts w:ascii="Times New Roman" w:hAnsi="Times New Roman" w:cs="Times New Roman"/>
              </w:rPr>
              <w:lastRenderedPageBreak/>
              <w:t>равномерно распределять свои силы для завершения длительного бега;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выполнять высо-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кий и низкий старт, стартовое ускорение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caps/>
              </w:rPr>
              <w:lastRenderedPageBreak/>
              <w:t>т</w:t>
            </w:r>
            <w:r w:rsidRPr="00C13B89">
              <w:rPr>
                <w:rFonts w:ascii="Times New Roman" w:hAnsi="Times New Roman" w:cs="Times New Roman"/>
              </w:rPr>
              <w:t>еку-</w:t>
            </w:r>
            <w:r w:rsidRPr="00C13B89">
              <w:rPr>
                <w:rFonts w:ascii="Times New Roman" w:hAnsi="Times New Roman" w:cs="Times New Roman"/>
              </w:rPr>
              <w:lastRenderedPageBreak/>
              <w:t>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строевых упражнений. Контроль двигательных качеств: бег на 30 м </w:t>
            </w:r>
            <w:r w:rsidRPr="00C13B89">
              <w:rPr>
                <w:rFonts w:ascii="Times New Roman" w:hAnsi="Times New Roman" w:cs="Times New Roman"/>
              </w:rPr>
              <w:br/>
              <w:t>(скорость)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Почему тестирование проводится два раза в год?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закрепить навык перестро-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ения в шеренге; учить развивать скорость в беге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на 30 </w:t>
            </w:r>
            <w:r w:rsidRPr="00C13B89">
              <w:rPr>
                <w:rFonts w:ascii="Times New Roman" w:hAnsi="Times New Roman" w:cs="Times New Roman"/>
              </w:rPr>
              <w:lastRenderedPageBreak/>
              <w:t>метров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lastRenderedPageBreak/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</w:rPr>
              <w:t xml:space="preserve"> проявляют дисциплинированность, </w:t>
            </w:r>
            <w:r w:rsidRPr="00C13B89">
              <w:rPr>
                <w:rFonts w:ascii="Times New Roman" w:hAnsi="Times New Roman" w:cs="Times New Roman"/>
              </w:rPr>
              <w:lastRenderedPageBreak/>
              <w:t>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lastRenderedPageBreak/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организующие строевые команды и приемы;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легкоатлетические упражнения (бег)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>(бег на</w:t>
            </w:r>
            <w:r w:rsidRPr="00C13B89">
              <w:rPr>
                <w:rFonts w:ascii="Times New Roman" w:hAnsi="Times New Roman" w:cs="Times New Roman"/>
              </w:rPr>
              <w:br/>
              <w:t>30 метров)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двигательных качеств: прыжок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в длину с места. Совершенствование техники бега.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Подвижная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игра «Охотни-ки и утки»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Каковы организационные приемы прыжков? Корректировка техники бега.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тестирование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прыжка в длину с места, совершенствование техники бега 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личности и управляют своими эмоциями в различных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нестандартных ситуациях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технически правильно держать корпус </w:t>
            </w:r>
            <w:r w:rsidRPr="00C13B89">
              <w:rPr>
                <w:rFonts w:ascii="Times New Roman" w:hAnsi="Times New Roman" w:cs="Times New Roman"/>
              </w:rPr>
              <w:br/>
              <w:t>и руки при беге в сочетании с дыханием;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технически правильно отталкиваться </w:t>
            </w:r>
            <w:r w:rsidRPr="00C13B89">
              <w:rPr>
                <w:rFonts w:ascii="Times New Roman" w:hAnsi="Times New Roman" w:cs="Times New Roman"/>
              </w:rPr>
              <w:br/>
              <w:t>и приземляться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 xml:space="preserve">(прыжок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в длину с места) 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Ознакомление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 историей развития физической культуры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России в XVII–XIX вв. и ее значением для подготовки солдат русской ар-мии. Обучение бегу на</w:t>
            </w:r>
            <w:r w:rsidRPr="00C13B89">
              <w:rPr>
                <w:rFonts w:ascii="Times New Roman" w:hAnsi="Times New Roman" w:cs="Times New Roman"/>
              </w:rPr>
              <w:br/>
              <w:t>60 м с высокого и низкого старта. Игра-эстафета «За мячом противника»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бегать на короткую дистанцию с высокого и низкого старта?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 xml:space="preserve">учить правильной технике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бега с высокого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низкого старта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оценивают правильность выполнения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доброжелательное 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характеризовать значение физической подготовки солдат в русской армии;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легкоатлети-ческие упражнения – бег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60 м с высокого и низкого старта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навыка метания теннисного мяча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игре-эстафете «За мячом противника». Контроль двигательных качеств: бег на 60 м с высокого старта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Каковы организационные приемы выполнения контрольных забегов на 60 метров?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 выполнять бег на 60 м с высокого старта; закрепить навык метания малого мяча на дальность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формулируют учебные задачи вместе </w:t>
            </w:r>
            <w:r w:rsidRPr="00C13B89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формулируют собственное мнение;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активное общение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упражнения для развития двигательных навыков;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выполнять забеги на дистанцию 60 м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двигательных качеств</w:t>
            </w:r>
            <w:r w:rsidRPr="00C13B89">
              <w:rPr>
                <w:rFonts w:ascii="Times New Roman" w:hAnsi="Times New Roman" w:cs="Times New Roman"/>
              </w:rPr>
              <w:br/>
              <w:t>(бег на</w:t>
            </w:r>
            <w:r w:rsidRPr="00C13B89">
              <w:rPr>
                <w:rFonts w:ascii="Times New Roman" w:hAnsi="Times New Roman" w:cs="Times New Roman"/>
              </w:rPr>
              <w:br/>
              <w:t xml:space="preserve">60 м) 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техники бега. Контроль</w:t>
            </w:r>
            <w:r w:rsidRPr="00C13B89">
              <w:rPr>
                <w:rFonts w:ascii="Times New Roman" w:hAnsi="Times New Roman" w:cs="Times New Roman"/>
              </w:rPr>
              <w:br/>
              <w:t>двигательных качеств: бег на 1000 метров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Корректировка техники бега.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правильной технике бега в медленном темпе на дистанции 1000 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успеха в учебной деятельности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легкоатлетиче-ские упражнения (бег в медленном темпе);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равномерно распределять свои силы для завершения длительного бега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двигательных качеств</w:t>
            </w:r>
            <w:r w:rsidRPr="00C13B89">
              <w:rPr>
                <w:rFonts w:ascii="Times New Roman" w:hAnsi="Times New Roman" w:cs="Times New Roman"/>
              </w:rPr>
              <w:br/>
              <w:t>(бег на</w:t>
            </w:r>
            <w:r w:rsidRPr="00C13B89">
              <w:rPr>
                <w:rFonts w:ascii="Times New Roman" w:hAnsi="Times New Roman" w:cs="Times New Roman"/>
              </w:rPr>
              <w:br/>
            </w:r>
            <w:r w:rsidRPr="00C13B89">
              <w:rPr>
                <w:rFonts w:ascii="Times New Roman" w:hAnsi="Times New Roman" w:cs="Times New Roman"/>
                <w:spacing w:val="-15"/>
              </w:rPr>
              <w:t>1000</w:t>
            </w:r>
            <w:r w:rsidRPr="00C13B89">
              <w:rPr>
                <w:rFonts w:ascii="Times New Roman" w:hAnsi="Times New Roman" w:cs="Times New Roman"/>
              </w:rPr>
              <w:t xml:space="preserve"> м)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качеств: метание теннисного мяча на дальность. Развитие двигательных качеств посредством игры «Подвижная цель»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Какие упражнения включать в разминку перед метанием мяча?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координационные способности, глазомер и точность при выполнении упражнений с мячом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самостоятельно формулируют и решают учебную задачу; контролируют процесс и результат действия.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C13B89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мнение;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активное общение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легкоатлетические упражнения;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подвижные игры;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двигательных качеств</w:t>
            </w:r>
            <w:r w:rsidRPr="00C13B89">
              <w:rPr>
                <w:rFonts w:ascii="Times New Roman" w:hAnsi="Times New Roman" w:cs="Times New Roman"/>
              </w:rPr>
              <w:br/>
              <w:t>(метание)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Объяснение понятия «физическая подготовка» во взаимосвязи с развитием систем дыхания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кровообращения. Совершенствование техники низкого старта, стартового ускорения, финиширования. Игра-эстафета «Преодолей препятствие»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Общеразвивающие физкультурные упражнения.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познакомить с понятием «физическая подготовка» и ее связью с развитием систем дыхания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кровообращения, учить выполнять игровые упражнения из подвижных игр разной функциональной направленности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соотносят изученные понятия с примерами из реальной жизни.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вопросы;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активное общение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подвижные игры-эстафеты;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характеризовать значение физической подготовки в развитии систем дыхания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кровообращения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прыжка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в длину с разбега способом «согнув ноги». Развитие скоростно-силовых качеств.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Подвижная игра «Волк</w:t>
            </w:r>
            <w:r w:rsidRPr="00C13B89">
              <w:rPr>
                <w:rFonts w:ascii="Times New Roman" w:hAnsi="Times New Roman" w:cs="Times New Roman"/>
              </w:rPr>
              <w:br/>
              <w:t>во рву»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</w:rPr>
              <w:t>Как правильно выполнять основные движения в прыжках?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выполнять прыжок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длину с разбега способом «согнув ноги»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организовывать и проводить подвижные игры;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</w:t>
            </w:r>
            <w:r w:rsidRPr="00C13B89">
              <w:rPr>
                <w:rFonts w:ascii="Times New Roman" w:hAnsi="Times New Roman" w:cs="Times New Roman"/>
              </w:rPr>
              <w:br/>
              <w:t xml:space="preserve">упражнение </w:t>
            </w:r>
            <w:r w:rsidRPr="00C13B89">
              <w:rPr>
                <w:rFonts w:ascii="Times New Roman" w:hAnsi="Times New Roman" w:cs="Times New Roman"/>
              </w:rPr>
              <w:br/>
              <w:t xml:space="preserve">по образцу </w:t>
            </w:r>
            <w:r w:rsidRPr="00C13B89">
              <w:rPr>
                <w:rFonts w:ascii="Times New Roman" w:hAnsi="Times New Roman" w:cs="Times New Roman"/>
              </w:rPr>
              <w:br/>
              <w:t>учителя и по-казу лучших учеников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прыжка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длину с раз-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бега. Подвижная игра «Прыгающие воробушки». Развитие внимания, мышления, двигательных качеств посредством подвижных игр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Как приземляться в прыжковую яму на обе ноги?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правильной технике прыжка в длину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разбега, развивать внимание, ловкость при выполнении игровых упражнений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принятие и освоение социальной роли обучающегося; 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прыжке в длину с раз-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бега;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качеств: прыжок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в длину с разбега способом «согнув ноги».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внимания, ловкости в игре «Прыгающие воробушки»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Каковы организационные приемы прыжков?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правильной технике прыжка в длину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разбега способом «согнув ноги»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легкоатлетические упражнения (прыжки);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технически правильно отталкиваться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приземляться в прыжке в длину с разбега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>(прыжок в длину с разбега)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Ознакомление со способами регулирования физической нагрузки.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координационных качеств в упражнениях эстафет с мячами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правильно регулировать физическую нагрузку?</w:t>
            </w:r>
            <w:r w:rsidRPr="00C13B89">
              <w:rPr>
                <w:rFonts w:ascii="Times New Roman" w:hAnsi="Times New Roman" w:cs="Times New Roman"/>
              </w:rPr>
              <w:br/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развивать координационные способности, глазомер и точность при выполнении эстафет с мячами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</w:rPr>
              <w:t xml:space="preserve"> 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C13B89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успеха в учебной деятельности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легкоатлетические упражнения;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регулировать физическую нагрузку по скорости и продолжительности выполнения упражнений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двигательных качеств: челночночный бег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3 × 10 м.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прыжков через низкие барьеры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Каковы правила выполнения челночного бега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3 × 10 м?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прыгучесть и координацию в беге с низкими барьерами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легкоатлетические упражнения;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в прыжках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через барьеры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двигательных качеств</w:t>
            </w:r>
            <w:r w:rsidRPr="00C13B89">
              <w:rPr>
                <w:rFonts w:ascii="Times New Roman" w:hAnsi="Times New Roman" w:cs="Times New Roman"/>
              </w:rPr>
              <w:br/>
              <w:t>(челночный бег)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разбегу в прыжках в высоту способом «перешагивание». Развитие скоростно-силовых качеств мышц ног</w:t>
            </w:r>
            <w:r w:rsidRPr="00C13B89">
              <w:rPr>
                <w:rFonts w:ascii="Times New Roman" w:hAnsi="Times New Roman" w:cs="Times New Roman"/>
              </w:rPr>
              <w:br/>
              <w:t>(прыгучесть)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Как определить толчковую ногу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с какой стороны разбегаться?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разбегу в прыжках в высоту способом «перешагивание»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разбег в прыжках в высоту способом «перешагивание»;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</w:t>
            </w:r>
            <w:r w:rsidRPr="00C13B89">
              <w:rPr>
                <w:rFonts w:ascii="Times New Roman" w:hAnsi="Times New Roman" w:cs="Times New Roman"/>
              </w:rPr>
              <w:br/>
              <w:t>организующие строевые команды и приемы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прыжку в высоту способом «перешагивание». Совершенствова-ние разбега в прыжках в высоту способом «перешагивание»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Какова этапность обучения прыжкам в высоту способом «перешагивание»?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 xml:space="preserve">учить выполнять легкоатлетические упражнения – прыжки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высоту различными способами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познавательные цели.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вносят необходимые коррективы в действие после его завершения на основе его оценки и учета характера сделанных ошибок.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успеха в учебной деятельности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правила поведения и предупреждения травматизма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во время занятий физическими упражнениями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разбега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прыжка в высоту способом «перешагивание». Подвижная игра «Удочка»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безопасно приземляться в прыжках?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 безопасному приземлению после выполнения прыжка в высоту способом «перешагивание»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легкоатлетические упражнения – прыжки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высоту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 Разучивание игровых действий эстафет </w:t>
            </w:r>
            <w:r w:rsidRPr="00C13B89">
              <w:rPr>
                <w:rFonts w:ascii="Times New Roman" w:hAnsi="Times New Roman" w:cs="Times New Roman"/>
              </w:rPr>
              <w:br/>
              <w:t>(броски, ловля, старт из различных положений). Развитие координационных способностей в эстафетах «Веселые старты»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правильно передать и принять эстафету?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выполнять командные действия в эстафете для закрепления учебного материала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правильно передавать эстафету для развития координации движений в различных ситуациях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Ознакомление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 правилами безопасного поведения в зале с инвентарем и на гимнастических снарядах. Развитие внимания, мышления, координации в общеразвивающих упражнениях.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Подвижная игра «Перестрелка»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Правила безопасности в зале с инвентарем и на гимнастических снарядах.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выполнять общеразвивающие упражнения с предметами (гимнастические скамейки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стенка)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</w:rPr>
              <w:t xml:space="preserve"> самостоятельно ставят, формулируют и решают учебную задачу; контролируют процесс и результат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учебные задачи вместе </w:t>
            </w:r>
            <w:r w:rsidRPr="00C13B89">
              <w:rPr>
                <w:rFonts w:ascii="Times New Roman" w:hAnsi="Times New Roman" w:cs="Times New Roman"/>
              </w:rPr>
              <w:br/>
              <w:t>с учителем; вносят изменения в план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успеха в учебной деятельности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творчески подходить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 выполнению упражнений и добиваться достижения конечного результата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Повторение правил безопасного выполнения физических упражнений. Контроль</w:t>
            </w:r>
            <w:r w:rsidRPr="00C13B89">
              <w:rPr>
                <w:rFonts w:ascii="Times New Roman" w:hAnsi="Times New Roman" w:cs="Times New Roman"/>
              </w:rPr>
              <w:br/>
              <w:t>двигательных качеств: подъем туловища</w:t>
            </w:r>
            <w:r w:rsidRPr="00C13B89">
              <w:rPr>
                <w:rFonts w:ascii="Times New Roman" w:hAnsi="Times New Roman" w:cs="Times New Roman"/>
              </w:rPr>
              <w:br/>
              <w:t>за 30 секунд. Подвижная игра «Посадка картофеля»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Как избежать травм во время занятий физическими упражнениями?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закрепить умение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поднимать туловище из положения лежа на быстроту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предупреждения травматизма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во время занятий физическими упражнениями;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>(подъем туловища за 30 секунд)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упражнений акробатики: группировка, перекаты в группировке, кувырки, упор. Развитие скоростных качеств, ловкости, внимания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Применение знаний, </w:t>
            </w:r>
            <w:r w:rsidRPr="00C13B89">
              <w:rPr>
                <w:rFonts w:ascii="Times New Roman" w:hAnsi="Times New Roman" w:cs="Times New Roman"/>
              </w:rPr>
              <w:br/>
              <w:t>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координационных способностей в упражнениях акробатики.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закрепить навыки выполнения упражнений акробатики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для развития ловкости и координации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упражнений: стойка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на лопатках, «мост», кувырок вперед,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кувырок назад. Развитие координации в упражнениях акробатики и гимнастики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Применение знаний, </w:t>
            </w:r>
            <w:r w:rsidRPr="00C13B89">
              <w:rPr>
                <w:rFonts w:ascii="Times New Roman" w:hAnsi="Times New Roman" w:cs="Times New Roman"/>
              </w:rPr>
              <w:br/>
              <w:t>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Каковы правила выполнения упражнений акробатики и гимнастики?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выполнять упражнения фронтальным, поточным и групповым методом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для оценки динамики индивидуального развития основных физических качеств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прыжков со скакалкой, выполнение упражнений в равновесиях и упорах на низком гимнастическом бревне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Применение знаний, </w:t>
            </w:r>
            <w:r w:rsidRPr="00C13B89">
              <w:rPr>
                <w:rFonts w:ascii="Times New Roman" w:hAnsi="Times New Roman" w:cs="Times New Roman"/>
              </w:rPr>
              <w:br/>
              <w:t>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Какова этапность при обучении прыжкам со скакалкой?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закрепить умение прыгать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пробегать через длинную вращающуюся скакалку; учить выполнять упражнения в равновесиях и упорах на низком гимнастическом бревне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ставят и формулируют проблемы.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установленные правила </w:t>
            </w:r>
            <w:r w:rsidRPr="00C13B89">
              <w:rPr>
                <w:rFonts w:ascii="Times New Roman" w:hAnsi="Times New Roman" w:cs="Times New Roman"/>
              </w:rPr>
              <w:br/>
              <w:t>в контроле способа решения.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принимают образ «хорошего ученика»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сложные прыжки со скакалкой в различных сочетаниях;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во время занятий физическими упражнениями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опорному прыжку через гимнастического козла. Игра «Попрыгунчики-воробушки»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</w:rPr>
              <w:t>Прыжки через гимнастического козла различными способами.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 прыжкам через гимнастического козла (с небольшого разбега толчком о гимнастический мостик прыжок в упор, стоя на коленях, затем переход в упор присев и соскок вперед)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прыжках через гимнастического козла;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прыжков через гимнастического козла. Развитие внимания, координации, двигательных качеств в упражнениях полосы препятствий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Правила передвижения по полосе препятствий с использованием гимнастических снарядов.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 безопасному преодолению полосы препятствий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упражнения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для развития ловкости и координации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Ознакомление со способами регулирования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физической нагрузки по изменению величины отягощения. Разучивание упражнений с набивными мячами</w:t>
            </w:r>
            <w:r w:rsidRPr="00C13B89">
              <w:rPr>
                <w:rFonts w:ascii="Times New Roman" w:hAnsi="Times New Roman" w:cs="Times New Roman"/>
              </w:rPr>
              <w:br/>
              <w:t>разного веса</w:t>
            </w:r>
            <w:r w:rsidRPr="00C13B89">
              <w:rPr>
                <w:rFonts w:ascii="Times New Roman" w:hAnsi="Times New Roman" w:cs="Times New Roman"/>
              </w:rPr>
              <w:br/>
              <w:t>(1 кг, 2 кг)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Какими способами регулируется физическая нагрузка?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силовые качества при выполнении упражнений </w:t>
            </w:r>
            <w:r w:rsidRPr="00C13B89">
              <w:rPr>
                <w:rFonts w:ascii="Times New Roman" w:hAnsi="Times New Roman" w:cs="Times New Roman"/>
              </w:rPr>
              <w:br/>
              <w:t>с набивным мячом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понимание причин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броски и ловлю набивного мяча из разных исходных положений с правильной постановкой рук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качеств: наклон вперед из положения стоя.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техники выполнения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упражнений акробатики методом круговой тренировки. Игра «Ниточка и иголочка»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Что такое круговая тренировка?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развивать гибкость в упражнении наклон вперед из положения стоя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ставят и формулируют проблемы.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  <w:r w:rsidRPr="00C13B89">
              <w:rPr>
                <w:rFonts w:ascii="Times New Roman" w:hAnsi="Times New Roman" w:cs="Times New Roman"/>
              </w:rPr>
              <w:br/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ставят вопросы, обращаются за помощью;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принимают образ «хорошего ученика»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упражнения акробатики методом круговой тренировки;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>(наклон вперед из положения стоя)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перемаху из виса стоя присев толчком двумя ногами, согнув ноги, в вис сзади согнувшись на низкой перекладине. Игра «Ниточка и иголочка»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Правила безопасного выполне-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ния упражнений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гимнастической перекладине.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 xml:space="preserve">учить выполнять перемах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 виса стоя на низкой перекладине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выполнять перемах из виса стоя на низкой перекладине;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Обучение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упражнениям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перекладине в определенной последовательности.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Подвижная игра «Перемена мест»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Какова этапность при обучении перемахам на перекладине?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выполнять серию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упражнений на перекладине: из виса стоя присев толчком двумя ногами перемах, согнув ноги, в вис сзади согнувшись, опускание назад в вис стоя и обратное движение через вис сзади согнувшись со сходом вперед на ноги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во время занятий упражнениями на перекладине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двигательных качеств: подтягивания на низкой перекладине из виса лежа (девочки) и подтягивания на перекладине</w:t>
            </w:r>
            <w:r w:rsidRPr="00C13B89">
              <w:rPr>
                <w:rFonts w:ascii="Courier New" w:hAnsi="Courier New" w:cs="Courier New"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(мальчики). Совершенствование кувырков вперед. Подвижная игра «Перемена мест»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Проверка </w:t>
            </w:r>
            <w:r w:rsidRPr="00C13B89">
              <w:rPr>
                <w:rFonts w:ascii="Times New Roman" w:hAnsi="Times New Roman" w:cs="Times New Roman"/>
              </w:rPr>
              <w:br/>
              <w:t xml:space="preserve">и коррекция знаний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Организационные приемы лазанья по гимнастической стенке.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 лазанью по гимнастической стенке; закрепить навык выполнения кувырка вперед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выполнять акробатические элементы (кувырки);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безопасного поведения во время занятий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двигательных качеств</w:t>
            </w:r>
            <w:r w:rsidRPr="00C13B89">
              <w:rPr>
                <w:rFonts w:ascii="Times New Roman" w:hAnsi="Times New Roman" w:cs="Times New Roman"/>
              </w:rPr>
              <w:br/>
              <w:t>(подтягивание)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разученных элементов гимнастики в игре «Альпинисты». Развитие силовых способностей посредством парных упражнений акробатики у гимнастической стенки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Упражнения акробатики в парах.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закрепить навык выполнения упражнений гимнастики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  <w:r w:rsidRPr="00C13B89">
              <w:rPr>
                <w:rFonts w:ascii="Times New Roman" w:hAnsi="Times New Roman" w:cs="Times New Roman"/>
              </w:rPr>
              <w:br/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ставят вопросы, обращаются за помощью;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принимают образ «хорошего ученика»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 образцу учителя и показу лучших учеников;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подвижные игры в помещении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лазанья по канату в три приема.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скоростно-силовых способностей (подъем туловища лежа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спине).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Подвижная игра «Кто быстрее»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выполнять лазанье по канату?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 xml:space="preserve">учить лазанью по канату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три приема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</w:t>
            </w:r>
            <w:r w:rsidRPr="00C13B89">
              <w:rPr>
                <w:rFonts w:ascii="Times New Roman" w:hAnsi="Times New Roman" w:cs="Times New Roman"/>
              </w:rPr>
              <w:br/>
              <w:t>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само-контроль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для развития ловкости и скоростно-силовых качеств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Разучивание комплекса ОРУ с гимнастическими палками. Развитие внимания, координ</w:t>
            </w:r>
            <w:r>
              <w:rPr>
                <w:rFonts w:ascii="Times New Roman" w:hAnsi="Times New Roman" w:cs="Times New Roman"/>
              </w:rPr>
              <w:t>ации, двигательных качеств в уп</w:t>
            </w:r>
            <w:r w:rsidRPr="00C13B89">
              <w:rPr>
                <w:rFonts w:ascii="Times New Roman" w:hAnsi="Times New Roman" w:cs="Times New Roman"/>
              </w:rPr>
              <w:t>ражнениях полосы препятствий. Подвижная игра «Салки с мячом»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Правила безопасности в упражнениях с гимнастическими палками.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внимание и координацию в упражнениях с гимнастическими палками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подвиж-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ные игры в помещении;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  <w:r w:rsidRPr="00C13B89">
              <w:rPr>
                <w:rFonts w:ascii="Times New Roman" w:hAnsi="Times New Roman" w:cs="Times New Roman"/>
              </w:rPr>
              <w:br/>
              <w:t>во время занятий физкультурой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бросков </w:t>
            </w:r>
            <w:r w:rsidRPr="00C13B89">
              <w:rPr>
                <w:rFonts w:ascii="Times New Roman" w:hAnsi="Times New Roman" w:cs="Times New Roman"/>
              </w:rPr>
              <w:br/>
              <w:t>теннисного</w:t>
            </w:r>
            <w:r w:rsidRPr="00C13B89">
              <w:rPr>
                <w:rFonts w:ascii="Times New Roman" w:hAnsi="Times New Roman" w:cs="Times New Roman"/>
              </w:rPr>
              <w:br/>
              <w:t>мяча в цель.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Разучивание упражнений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коррекцию осанки. Игра «Чья команда быстрее осалит игроков»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развивать точность броска?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 точным броскам теннисного мяча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понимание причин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точно бросать мяч;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</w:t>
            </w:r>
            <w:r w:rsidRPr="00C13B89">
              <w:rPr>
                <w:rFonts w:ascii="Times New Roman" w:hAnsi="Times New Roman" w:cs="Times New Roman"/>
              </w:rPr>
              <w:br/>
              <w:t>по профилактике нарушения осанки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Ознакомление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 правилами безопасности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упражнениях с мячами.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Разучивание комплекса ОРУ с баскетбольными мячами. Игра «Передал – садись»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Какие 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уроке могут привести к травмам?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 xml:space="preserve">учить быстрому движению при передаче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и ловле баскетбольного мяча;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закрепить навык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ведения мяча правой (левой) рукой в движении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ставят вопросы, обращаются за помощью;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принимают образ «хорошего ученика»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технически правильно бросать и ловить мяч при быстром движении; </w:t>
            </w:r>
            <w:r w:rsidRPr="00C13B89">
              <w:rPr>
                <w:rFonts w:ascii="Times New Roman" w:hAnsi="Times New Roman" w:cs="Times New Roman"/>
              </w:rPr>
              <w:br/>
              <w:t xml:space="preserve">– соблюдать правила поведения и предупреждения травматизма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во время занятий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техники выполнения бросков мяча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кольцо способом «снизу» после ведения. Подвижная игра «Мяч соседу»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Применение знаний </w:t>
            </w:r>
            <w:r w:rsidRPr="00C13B89">
              <w:rPr>
                <w:rFonts w:ascii="Times New Roman" w:hAnsi="Times New Roman" w:cs="Times New Roman"/>
              </w:rPr>
              <w:br/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выполнять бросок мяча в кольцо способом «снизу» после ведения?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закрепить навык бросков мяча в кольцо способом «снизу» после ведения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распределять свои силы во время медленного разминочного бега;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правильно выполнять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броски мяча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кольцо способом «снизу» после ведения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бросков баскетбольного мяча в кольцо способом «сверху» после ведения.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Подвижная игра «Бросок мяча в колонне»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Как выполнять бросок мяча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кольцо способом «сверху» после ведения?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закрепить навык броска мяча в кольцо способом «сверху» после ведения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броски мяча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кольцо с правильной постановкой рук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ловле и передаче мяча в движении, в «треугольнике». Совершенствование броска двумя руками от груди. Подвижная игра «Мяч среднему»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быстроты и выносливости.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 быстрому движению при ловле и передаче баскетбольного мяча различными способами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</w:rPr>
              <w:t xml:space="preserve"> 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ведению мяча в движении с изменением направления. Совершенствование броска мяча в кольцо. Развитие координационных способностей в игре в мини-баскетбол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правильно вести и бросать мяч в кольцо?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развивать координационные способности, глазомер и точность при выполнении упражнений с мячом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ставят и формулируют проблемы; 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  <w:r w:rsidRPr="00C13B89">
              <w:rPr>
                <w:rFonts w:ascii="Times New Roman" w:hAnsi="Times New Roman" w:cs="Times New Roman"/>
              </w:rPr>
              <w:br/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ставят вопросы, обращаются за помощью;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принимают образ «хорошего ученика»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движение с мячом с изменением направления;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соблюдать правила взаимодействия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Ознакомление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передвижениями баскетболиста в игре. Обучение поворотам на месте с мячом в руках. Игра в мини-баскетбол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правильно действовать в игре в баскетбол при владении мячом?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правильно выполнять повороты на месте с мячом в руках после ведения и остановки в два шага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технически правильно вы-полнять повороты на месте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мячом в руках;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взаимодействовать с партнерами в игре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за развитием двигательных качеств: поднимание туловища за 30 секунд. Игра в мини-баскетбол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Проверка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и коррекция знаний </w:t>
            </w:r>
            <w:r w:rsidRPr="00C13B89">
              <w:rPr>
                <w:rFonts w:ascii="Times New Roman" w:hAnsi="Times New Roman" w:cs="Times New Roman"/>
              </w:rPr>
              <w:br/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Развитие скоростно-силовых качеств в поднимании туловища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 положения лежа на спине на время.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поднимать туловище из положения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лежа на спине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за 30 секунд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деятельности, в том числе в ситуации столкновения интересов.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упражнения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для развития скоростно-си-ловых качеств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двигательных качеств</w:t>
            </w:r>
            <w:r w:rsidRPr="00C13B89">
              <w:rPr>
                <w:rFonts w:ascii="Times New Roman" w:hAnsi="Times New Roman" w:cs="Times New Roman"/>
              </w:rPr>
              <w:br/>
              <w:t>(поднимание туловища за 30 с)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ведения мяча, остановки в два шага, поворотов с мячом на месте, передачи партнеру. Подвижная игра «Попади в кольцо»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Как действовать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игре, владея мячом, при атаке соперника?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навык поворотов на месте с мячом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руках после ведения и остановки в два шага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вы-полнять ведение и броски мяча;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взаимодействовать с партнерами в игре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бросков мяча одной рукой различными способами.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Подвижная игра «Мяч среднему». Игра в мини-баскетбол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Какие бывают способы бросков мяча одной рукой?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закреплять навык броска мяча одной рукой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броски мяча одной рукой разными способами;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контролировать силу, высоту и точность броска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передвижения с веде-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нием мяча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приставными шагами левым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правым боком. Игра в мини-баскетбол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</w:rPr>
              <w:t>Каким боком передвигаться при ведении правой рукой, левой рукой?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развивать координацию при ведении мяча приставными шагами правым и левым боком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технически правильно </w:t>
            </w:r>
            <w:r w:rsidRPr="00C13B89">
              <w:rPr>
                <w:rFonts w:ascii="Times New Roman" w:hAnsi="Times New Roman" w:cs="Times New Roman"/>
              </w:rPr>
              <w:br/>
              <w:t xml:space="preserve">выполнять ведение мяча приставными шагами левым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правым боком;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взаимодействовать с партнерами в игре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ведения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и броска мяча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корзину. Развитие координационных способностей в эстафетах с ведением мяча и броском в корзину. Игра в мини-баскетбол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выполняется остановка в два шага после ведения мяча?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 xml:space="preserve">учить бросать мяч в корзину после ведения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остановки в два шага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выполнять ведение мяча с последующей остановкой в два шага и броском мяча в корзину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ведения мяча с изменением направления. Развитие координационных способностей в эстафетах с ведением мяча. Игра в мини-баскетбол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обводить противника?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вести баскетбольный мяч с изменением направления и обводкой партнера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выполнять ведение мяча с изменением направления;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за развитием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двигательных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качеств: броски набивного мяча из-за головы. Подвижная игра «Вышибалы двумя мячами»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Проверка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и коррекция знаний </w:t>
            </w:r>
            <w:r w:rsidRPr="00C13B89">
              <w:rPr>
                <w:rFonts w:ascii="Times New Roman" w:hAnsi="Times New Roman" w:cs="Times New Roman"/>
              </w:rPr>
              <w:br/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Какие упражнения разминки следует выполнять перед броском набивного мяча?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 xml:space="preserve">развивать силу в бросках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набивного мяча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из-за головы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</w:rPr>
              <w:t xml:space="preserve"> самостоятельно выделяют и формулируют цели и способы их осуществления.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принятие и освоение социальной роли обучающегося, развитие мотивов учебной деятельности и формирование личностного смысла учения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самостоятельно подбирать подводящие упражнения разминки перед броском набивного мяча из-за головы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>(бросок набивного мяча)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</w:t>
            </w:r>
            <w:r>
              <w:rPr>
                <w:rFonts w:ascii="Times New Roman" w:hAnsi="Times New Roman" w:cs="Times New Roman"/>
              </w:rPr>
              <w:t>ершенствование баскетбольных уп</w:t>
            </w:r>
            <w:r w:rsidRPr="00C13B89">
              <w:rPr>
                <w:rFonts w:ascii="Times New Roman" w:hAnsi="Times New Roman" w:cs="Times New Roman"/>
              </w:rPr>
              <w:t>ражнений.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Развитие координационных способностей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в эстафетах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 ведением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передачей мяча. Игра в мини-баскетбол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действовать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игре командой?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навык выполнения баскетбольных упражнений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команде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упражнения для развития ловкости и координации;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</w:t>
            </w:r>
            <w:r>
              <w:rPr>
                <w:rFonts w:ascii="Times New Roman" w:hAnsi="Times New Roman" w:cs="Times New Roman"/>
              </w:rPr>
              <w:t>ершенствование баскетбольных уп</w:t>
            </w:r>
            <w:r w:rsidRPr="00C13B89">
              <w:rPr>
                <w:rFonts w:ascii="Times New Roman" w:hAnsi="Times New Roman" w:cs="Times New Roman"/>
              </w:rPr>
              <w:t>ражнений.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Развитие координационных способностей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в эстафетах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 ведением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передачей мяча. Игра в мини-баскетбол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навык выполнения баскетбольных упражнений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команде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Научатся: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выполнять упражнения для развития ловкости и координации;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Ознакомление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правилами безопасности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спортивном зале с мячами.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техники бросков и ловли волейбольного мяча разными способами в парах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Правила безопасного поведения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спортивном зале с мячами.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закрепить навык броска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ловли волейбольного мяча различными способами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выполнять броски и ловлю волейбольного мяча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техники бросков и ловли волейбольного мяча разными способами в парах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закрепить навык броска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ловли волейбольного мяча различными способами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выполнять броски и ловлю волейбольного мяча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бросков мяча через сетку различными способами. Обучение ловле мяча с последующими прыжками в два шага к сетке. Игра «Выстрел в небо»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Как правильно </w:t>
            </w:r>
            <w:r w:rsidRPr="00C13B89">
              <w:rPr>
                <w:rFonts w:ascii="Times New Roman" w:hAnsi="Times New Roman" w:cs="Times New Roman"/>
              </w:rPr>
              <w:br/>
              <w:t>и точно выполнять броски мяча через сетку?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ловить мяч через сетку; развивать координационные способности при выполнении упражнений с мячом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 образцу учителя и показу лучших учеников;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бросков мяча через сетку различными способами. Обучение ловле мяча с последующими прыжками в два шага к сетке. Игра «Выстрел в небо»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ловить мяч через сетку; развивать координационные способности при выполнении упражнений с мячом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 образцу учителя и показу лучших учеников;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бросков мяча через сетку из зоны подачи двумя руками.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Подача мяча.</w:t>
            </w:r>
          </w:p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 ловить мяч через сетку с подачи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предупреждения травматизма </w:t>
            </w:r>
          </w:p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во время занятий упражнениями с мячом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бросков мяча через сетку из зоны подачи двумя руками.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Подача мяча.</w:t>
            </w:r>
          </w:p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 ловить мяч через сетку с подачи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предупреждения травматизма </w:t>
            </w:r>
          </w:p>
          <w:p w:rsidR="008D1431" w:rsidRPr="00C13B89" w:rsidRDefault="008D1431" w:rsidP="00FB4306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во время занятий упражнениями с мячом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подачи мяча через сетку броском одной рукой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 зоны подачи.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Как правильно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точно выполнять подачу мяча через сетку броском одной рукой из зоны подачи?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ловить мяч с подачи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технически правильно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выполнять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подачу мяча через сетку броском одной рукой из зоны подачи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подачи мяча через сетку броском одной рукой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 зоны подачи.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ловить мяч с подачи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технически правильно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выполнять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подачу мяча через сетку броском одной рукой из зоны подачи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подачи мяча через сетку броском одной рукой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 зоны подачи.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ловить мяч с подачи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технически правильно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выполнять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подачу мяча через сетку броском одной рукой из зоны подачи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Обучение положению рук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ног при при</w:t>
            </w:r>
            <w:r w:rsidRPr="00C13B89">
              <w:rPr>
                <w:rFonts w:ascii="Times New Roman" w:hAnsi="Times New Roman" w:cs="Times New Roman"/>
              </w:rPr>
              <w:t xml:space="preserve">еме и передаче мяча сверху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снизу.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правильно выполнять стойку волейболиста?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двигательным действиям во время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игры в волейбол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доброжелательное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упражнение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 мячом по образцу учителя и показу лучших учеников;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Обучение положению рук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ног при при</w:t>
            </w:r>
            <w:r w:rsidRPr="00C13B89">
              <w:rPr>
                <w:rFonts w:ascii="Times New Roman" w:hAnsi="Times New Roman" w:cs="Times New Roman"/>
              </w:rPr>
              <w:t xml:space="preserve">еме и передаче мяча сверху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снизу.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правильно выполнять стойку волейболиста?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двигательным действиям во время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игры в волейбол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доброжелательное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упражнение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 мячом по образцу учителя и показу лучших учеников;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Обучение положению рук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ног при при</w:t>
            </w:r>
            <w:r w:rsidRPr="00C13B89">
              <w:rPr>
                <w:rFonts w:ascii="Times New Roman" w:hAnsi="Times New Roman" w:cs="Times New Roman"/>
              </w:rPr>
              <w:t xml:space="preserve">еме и передаче мяча сверху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снизу.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Совершенствование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двигательным действиям во время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игры в волейбол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доброжелательное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упражнение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 мячом по образцу учителя и показу лучших учеников;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Обучение положению рук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 ног при при</w:t>
            </w:r>
            <w:r w:rsidRPr="00C13B89">
              <w:rPr>
                <w:rFonts w:ascii="Times New Roman" w:hAnsi="Times New Roman" w:cs="Times New Roman"/>
              </w:rPr>
              <w:t xml:space="preserve">еме и передаче мяча сверху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снизу.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двигательным действиям во время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игры в волейбол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доброжелательное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упражнение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 мячом по образцу учителя и показу лучших учеников;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упражнениям с мячом в парах: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верхняя передача мяча с собственным подбрасыванием;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прием сверху и передача мяча после набрасывания партнером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бросать и ловить мяч в паре различными способами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упражнениям с мячом в парах: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верхняя передача мяча с собственным подбрасыванием;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прием сверху и передача мяча после набрасывания партнером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бросать и ловить мяч в паре различными способами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уп</w:t>
            </w:r>
            <w:r w:rsidRPr="00C13B89">
              <w:rPr>
                <w:rFonts w:ascii="Times New Roman" w:hAnsi="Times New Roman" w:cs="Times New Roman"/>
              </w:rPr>
              <w:t>ражнениям с мячом в парах: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нижняя передача мяча с собственным подбрасыванием;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прием снизу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и передача мяча после набрасывания партнером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Упражнения с мячом в паре.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координационные способности, глазомер и точность при выполнении упражнений с мячом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для развития ловкости и координации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Обучение уп</w:t>
            </w:r>
            <w:r w:rsidRPr="00C13B89">
              <w:rPr>
                <w:rFonts w:ascii="Times New Roman" w:hAnsi="Times New Roman" w:cs="Times New Roman"/>
              </w:rPr>
              <w:t>ражнениям с мячом в парах: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нижняя передача мяча с собственным подбрасыванием;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прием снизу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и передача мяча после набрасывания партнером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Упражнения с мячом в паре.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координационные способности, глазомер и точность при выполнении упражнений с мячом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«стойки волейболиста».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ловкости и координации.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положение рук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и ног при приеме и передаче мяча сверху и снизу 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сетки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 w:rsidP="00FB4306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«стойки волейболиста». Игра в пионербол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ловкости и координации.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положение рук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и ног при приеме и передаче мяча сверху и снизу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сетки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организовывать и проводить подвижные игры с мячом;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Обучение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упражнениям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мячом в парах: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нижняя прямая подача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на расстоянии 5–6 метров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от партнера;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прием и передача мяча после подачи партнером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точно выполнять подачу и передачу мяча?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нижней прямой подаче, приему и передаче мяча после подачи партнером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определяют, где применяются действия с мячом; самостоятельно ставят, формулируют и решают учебную задачу.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вы-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полнять подачу и передачу мяча через сетку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Обучение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упражнениям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мячом в парах: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верхняя передача мяча с собственным подбрасыванием;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прием сверху и передача мяча после набрасывания партнером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Упражнения с элементами волейбола в паре.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координационные способности, глазомер и точность при выполнении упражнений с мячом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доброжелательное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 элементами волейбола;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предупреждения травматизма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во время занятий упражнениями с мячом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координационных способностей, внимания, ловкости в упражнениях с элементами волейбола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навык выполнения упражнений с элементами волейбола в паре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выполнять подачу и передачу мяча через сетку различными способами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упражнений с элементами волейбола в парах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Правила выполнения бросков и ловли волейбольного мяча.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координационные способности, глазомер и точность при выполнении упражнений с мячом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цели; 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активное общение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во время занятий упражнениями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внимания, мышления, двигательных качеств посредством волейбольных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упражнений.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Игра в пионербол с элементами волейбола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Правила и условия проведения игры в волейбол.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применять освоенные навыки упражнений с элементами волейбола в игровой деятельности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элементами волейбола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во время игры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в пионербол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упражнений с элементами волейбола индивидуально, в парах, группах.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Игра в пионербол с элементами волейбола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навык двигательных действий, составляющих содержание игры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волейбол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организовывать и проводить подвижные игры с мячом;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упражнений с элементами волейбола и применение их в пионерболе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Правила безопасного поведения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в подвижных и спортивных играх.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навык двигательных действий, составляющих содержание игры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волейбол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цели; 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формулируют собственное мнение;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 xml:space="preserve">Личностные: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активное общение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применять элементы волейбола в игре в пионербол;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Разучивание общеразвивающих упражнений с гимнастическими палками и упражнений на гимнастической стенке. Подвижная игра «Салки с домом»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Правила безопасности в упражнениях гимнастики.</w:t>
            </w: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упраж-нениям на гимнастической стенке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доброжелательное 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творчески подходить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 выполнению упражнений и добиваться достижения конечного результата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Развитие координационных способностей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упражнениях акробатики. Подвижная игра «Заморозки»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Правила безопасного выполнения упражнений акробатики.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закрепить навык выполнения кувырков вперед и назад, стойки на лопатках, голове, руках у опоры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цели; 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активное общение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выполнять упражнения акробатики;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Обучение упражнениям на гимнастическом бревне высотой 80–100 см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(на носках, приставным шагом, выпадами). Подвижная игра «Заморозки»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равновесия.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выполнять упражнения на гимнастическом бревне различными способами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доброжелательное 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гимнастическом бревне,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контролировать осанку при выполнении упражнений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упражнений на гимнастическом бревне. Подвижная игра «Ноги на весу»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равновесия.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навык упражнений на гимнастическом бревне высотой 80–100 см </w:t>
            </w:r>
            <w:r w:rsidRPr="00C13B89">
              <w:rPr>
                <w:rFonts w:ascii="Times New Roman" w:hAnsi="Times New Roman" w:cs="Times New Roman"/>
              </w:rPr>
              <w:br/>
              <w:t>(приседания, переходы в упор присев, в упор стоя на коленях)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для развития равновесия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гимнастическом бревне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за развитием двигательных качеств: прыжок в длину с места. Совершен-ствование лазанья по канату в три приема.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Подвижная игра «Мышеловка»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Проверка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коррекция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силовых качеств.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умение лазать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по канату в три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приема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цели; 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активное 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характеризовать роль и значение уроков физической культуры для укрепления силовых качеств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 xml:space="preserve">(прыжок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длину с места)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ходьбы по гимнастическому бревну высотой 80–100 см</w:t>
            </w:r>
            <w:r w:rsidRPr="00C13B89">
              <w:rPr>
                <w:rFonts w:ascii="Times New Roman" w:hAnsi="Times New Roman" w:cs="Times New Roman"/>
              </w:rPr>
              <w:br/>
              <w:t>(с поворотами на носках, на одной ноге, повороты прыжком). Подвижная игра «Мышеловка»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равновесия.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навыки ходьбы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по гимнастическому бревну в различных сочетаниях без потери равновесия 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доброжелательное 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упражнения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для развития равновесия;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опорному прыжку через гимнастического козла. Подвижная игра «Охотники и утки»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силы.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прыгать через гимнастического козла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(с небольшого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разбега толчком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 гимнастический мостик прыжок в упор, стоя на коленях, переход в упор присев и соскок вперед)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доброжелательное 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технически правильно выполнять опорный прыжок через гимнастического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козла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перемаха на низкой перекладине.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коор-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динации в стойке на руках с опорой о стену. Подвижная игра «Вышибалы»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координационных способностей.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навык перемаха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низкой перекладине из виса стоя присев толчком двумя ногами, согнув ноги, в вис сзади согнувшись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цели; 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активное общение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упражнение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по образцу учителя и показу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лучших учеников;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удерживать стойку на руках в течение длительного времени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за развитием двигательных качеств: подтягивания на низкой перекладине из виса лежа (девочки), подтягивания на перекладине (мальчики).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Подвижная игра «Вышибалы»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Проверка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коррекция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силы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в подтягивании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перекладине.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внимание, ловкость при выполнении игровых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упражнений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мячом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</w:rPr>
              <w:t xml:space="preserve"> самостоятельно выделяют и формулируют познавательные цели; 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активное общение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подвижные игры;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>(подтягивание)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Обучение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упражнениям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на перекладине в связке.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координации, ловкости, внимания в серии кувырков вперед. Подвижная игра «Метко в цель»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выполнять серию кувырков вперед?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выполнять связку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упражнений на перекладине: из виса стоя присев толчком двумя ногами перемах, согнув ноги, в вис сзади согнувшись, опускание назад в вис стоя и обратное движение через вис сзади согнувшись со сходом вперед на ноги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технически правильно выполнять упражнения на перекладине;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во время занятий физическими упражнениями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дыхательных упражнений по методике А. Стрельниковой; развитие координации, ловкости, внимания в упражнениях акробатики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Роль физкультурной деятельности оздоровительной направленности.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учить выполнять упражнения акробатики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связке: «ласточка», упор в широкой стойке ноги врозь, перекатом вперед, лечь, мост, «стойка на лопатках», перекатом вперед, упор присев, встать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оздоровительной направленности.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мнение;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характеризовать физическую культуру как средство укрепления здоровья, физического развития и физической подготовки человека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за развитием двигательных качеств: наклон вперед из положения стоя. Совершенствование дыхательных упражнений по методике</w:t>
            </w:r>
            <w:r w:rsidRPr="00C13B89">
              <w:rPr>
                <w:rFonts w:ascii="Times New Roman" w:hAnsi="Times New Roman" w:cs="Times New Roman"/>
              </w:rPr>
              <w:br/>
              <w:t>А. Стрельниковой. Подвижная игра «Третий лишний»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гибкости.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выполнять комплекс упражнений по профилакти-</w:t>
            </w:r>
            <w:r w:rsidRPr="00C13B89">
              <w:rPr>
                <w:rFonts w:ascii="Times New Roman" w:hAnsi="Times New Roman" w:cs="Times New Roman"/>
              </w:rPr>
              <w:br/>
              <w:t>ке</w:t>
            </w:r>
            <w:r w:rsidRPr="00C13B8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заболеваний</w:t>
            </w:r>
            <w:r w:rsidRPr="00C13B89">
              <w:rPr>
                <w:rFonts w:ascii="Times New Roman" w:hAnsi="Times New Roman" w:cs="Times New Roman"/>
              </w:rPr>
              <w:br/>
              <w:t>дыхательной системы</w:t>
            </w:r>
            <w:r w:rsidRPr="00C13B8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посредством упражнений</w:t>
            </w:r>
            <w:r w:rsidRPr="00C13B89">
              <w:rPr>
                <w:rFonts w:ascii="Times New Roman" w:hAnsi="Times New Roman" w:cs="Times New Roman"/>
              </w:rPr>
              <w:br/>
              <w:t>по методике</w:t>
            </w:r>
            <w:r w:rsidRPr="00C13B89">
              <w:rPr>
                <w:rFonts w:ascii="Times New Roman" w:hAnsi="Times New Roman" w:cs="Times New Roman"/>
              </w:rPr>
              <w:br/>
              <w:t>А. Стрельниковой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оздоровительной направленности.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мнение;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положительные качества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для развития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гибкости;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занятия физической культурой с профилактической направленностью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>(наклон вперед из положения стоя)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гимнастике для глаз. Совершенствование упражнений акробатики на развитие гибкости («мост», «лодочка», «рыбка», шпагат). Подвижная игра</w:t>
            </w:r>
            <w:r w:rsidRPr="00C13B89">
              <w:rPr>
                <w:rFonts w:ascii="Times New Roman" w:hAnsi="Times New Roman" w:cs="Times New Roman"/>
              </w:rPr>
              <w:br/>
              <w:t>«Удочка»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Изучение нового материала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гибкости в упражнениях акробатики.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выполнять упражнения для коррекции зрения 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оздоровительной направленности.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мнение;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занятия физической культурой с профилактической направленностью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Совершенствование упражнений гимнастики для глаз. Контроль за развитием двигательных качеств: броски набивного мяча из-за головы. Развитие внимания, мышления, координации посредством упражнений акробатики в комбинации 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Проверка </w:t>
            </w:r>
            <w:r w:rsidRPr="00C13B89">
              <w:rPr>
                <w:rFonts w:ascii="Times New Roman" w:hAnsi="Times New Roman" w:cs="Times New Roman"/>
              </w:rPr>
              <w:br/>
              <w:t xml:space="preserve">и коррекция знаний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координационных способностей в упражнениях акробатики.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 xml:space="preserve">учить выполнять комбинацию упражнений акробатики </w:t>
            </w:r>
            <w:r w:rsidRPr="00C13B89">
              <w:rPr>
                <w:rFonts w:ascii="Times New Roman" w:hAnsi="Times New Roman" w:cs="Times New Roman"/>
              </w:rPr>
              <w:br/>
              <w:t>(кувырок вперед, кувырок назад, прыжок вверх с поворотом на 180º, упор присев, прыжком упор лежа, лечь на живот, «рыбка», «корзинка», встать)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оздоровительной направленности.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мнение;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проявляют положительные качества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гимнастики для глаз;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 образцу учителя и показу лучших учеников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>(бросок набивного мяча)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ловкости и координации в упражнениях акробатики. Разучивание игровых действий эстафет с преодолением препятствий и элементами акробатики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Применение знаний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Акробатические элементы.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выполнять командные действия в эстафете для закрепления учебного материала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доброжелательное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выполнять упражнения гимнастики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и акробатики, применять их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игровой и соревновательной деятельности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специальным беговым упражнениям. Совершенствование беговых упражнений с ускорением с высокого старта.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Подвижная игра «Невод»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Правила безопасного поведения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спортивной площадке.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навыки упражнений легкой атлетики на развитие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быстроты и координации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формулируют проблемы и находят способы их решения; соотносят изученные понятия с примерами из реальной жизни.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  <w:r w:rsidRPr="00C13B89">
              <w:rPr>
                <w:rFonts w:ascii="Times New Roman" w:hAnsi="Times New Roman" w:cs="Times New Roman"/>
              </w:rPr>
              <w:br/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активное общение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поведения и предупреждения травматизма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во время занятий физическими упражнениями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за развитием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двигательных качеств: челночный бег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3 × 10 метров.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Ознакомление со способами закаливания организма (воздушные и солнечные ванны, купание в естественных водоемах).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Игра «Ловишка, поймай</w:t>
            </w:r>
            <w:r w:rsidRPr="00C13B89">
              <w:rPr>
                <w:rFonts w:ascii="Times New Roman" w:hAnsi="Times New Roman" w:cs="Times New Roman"/>
              </w:rPr>
              <w:br/>
              <w:t>ленту»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Проверка </w:t>
            </w:r>
            <w:r w:rsidRPr="00C13B89">
              <w:rPr>
                <w:rFonts w:ascii="Times New Roman" w:hAnsi="Times New Roman" w:cs="Times New Roman"/>
              </w:rPr>
              <w:br/>
              <w:t>и коррекция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контролировать развитие двигательных качеств?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двигательные качества, выносливость, быстроту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во время выполнения челночного бега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доброжелательное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характеризовать способы закаливания организма;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технически правильно </w:t>
            </w:r>
            <w:r w:rsidRPr="00C13B89">
              <w:rPr>
                <w:rFonts w:ascii="Times New Roman" w:hAnsi="Times New Roman" w:cs="Times New Roman"/>
              </w:rPr>
              <w:br/>
              <w:t>выполнять челночный бег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двигательных качеств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(челночный бег)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Ознакомление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доврачебной помощью при легких ушибах, царапинах и ссадинах, потертостях. Контроль за развитием двигательных качеств: бег на 30 м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Проверка </w:t>
            </w:r>
            <w:r w:rsidRPr="00C13B89">
              <w:rPr>
                <w:rFonts w:ascii="Times New Roman" w:hAnsi="Times New Roman" w:cs="Times New Roman"/>
              </w:rPr>
              <w:br/>
              <w:t>и коррекция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</w:rPr>
              <w:t>Низкий старт, стартовое ускорение, финиширование.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развивать двигательные качества, выносливость, быстроту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беге на короткие дистанции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оздоровительной направленности.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мнение;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положительные качества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личности и управляют своими эмоциями в различных нестандартных ситуациях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оказывать доврачебную помощь при легких ушибах, царапинах и ссадинах, потертостях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Контроль двигательных качеств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(бег на</w:t>
            </w:r>
            <w:r w:rsidRPr="00C13B89">
              <w:rPr>
                <w:rFonts w:ascii="Times New Roman" w:hAnsi="Times New Roman" w:cs="Times New Roman"/>
              </w:rPr>
              <w:br/>
              <w:t>30 м)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Обучение броскам и ловле теннисного мяча на дальность, в максимальном темпе, из разных исходных положений в парах.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Игра «Подвижная цель»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развивать ловкость и быстроту?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>закрепить навык броска малого мяча различными способами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формулируют проблемы и находят способы их решения.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  <w:r w:rsidRPr="00C13B89">
              <w:rPr>
                <w:rFonts w:ascii="Times New Roman" w:hAnsi="Times New Roman" w:cs="Times New Roman"/>
              </w:rPr>
              <w:br/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активное общение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соблюдать правила взаимодействия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подвижные игры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за развитием двигательных качеств: мета-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ние теннисного мяча на дальность.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Подвижная игра «Охотники и утки»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Проверка </w:t>
            </w:r>
            <w:r w:rsidRPr="00C13B89">
              <w:rPr>
                <w:rFonts w:ascii="Times New Roman" w:hAnsi="Times New Roman" w:cs="Times New Roman"/>
              </w:rPr>
              <w:br/>
              <w:t xml:space="preserve">и коррекция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совершенствовать метание и ловлю теннисного мяча?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навык метания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теннисного мяча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дальность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выделяют и формулируют цели и способы их осуществления.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доброжелательное 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метать теннисный мяч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на дальность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правильной постановкой руки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качеств </w:t>
            </w:r>
            <w:r w:rsidRPr="00C13B89">
              <w:rPr>
                <w:rFonts w:ascii="Times New Roman" w:hAnsi="Times New Roman" w:cs="Times New Roman"/>
              </w:rPr>
              <w:br/>
              <w:t>(метание теннисного мяча на дальность)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силы в метании набивных мячей (1–2 кг) одной рукой и двумя руками из разных исходных положений и различными способами в па-рах и в кругу.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Игра в минифутбол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Применение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Развитие силовых качеств.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закрепить навык метания набивных мячей различными спосо-бами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формулируют проблемы и находят способы их решения.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  <w:r w:rsidRPr="00C13B89">
              <w:rPr>
                <w:rFonts w:ascii="Times New Roman" w:hAnsi="Times New Roman" w:cs="Times New Roman"/>
              </w:rPr>
              <w:br/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контролировать нагрузку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процессе выполнения учебных заданий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Обучение прыжкам в высоту на месте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касанием рукой подвешенных ориентиров. Совершенствование прыжков</w:t>
            </w:r>
            <w:r w:rsidRPr="00C13B89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в длину с разбега способом «согнув ноги».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Игра в минифутбол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Организационные приемы прыжков.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выполнять легкоатлетические упражнения – прыжки в высоту и в длину с разбега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самостоятельно выделяют и формулируют цели и способы их осуществления.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на доброжелательное общение и взаимодействие со сверстниками; 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  <w:r w:rsidRPr="00C13B89">
              <w:rPr>
                <w:rFonts w:ascii="Times New Roman" w:hAnsi="Times New Roman" w:cs="Times New Roman"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технически правильно выполнять двигательные действия легкой атлетики 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за развитием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двигательных качеств: прыжок в длину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разбега способом «согнув ноги». Равномерный шестиминутный бег.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Игра в минифутбол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Проверка </w:t>
            </w:r>
            <w:r w:rsidRPr="00C13B89">
              <w:rPr>
                <w:rFonts w:ascii="Times New Roman" w:hAnsi="Times New Roman" w:cs="Times New Roman"/>
              </w:rPr>
              <w:br/>
              <w:t>и коррекция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развивать выносливость при медленном беге?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учить бегу </w:t>
            </w:r>
            <w:r w:rsidRPr="00C13B89">
              <w:rPr>
                <w:rFonts w:ascii="Times New Roman" w:hAnsi="Times New Roman" w:cs="Times New Roman"/>
              </w:rPr>
              <w:br/>
              <w:t xml:space="preserve">в равномерном темпе в течение </w:t>
            </w:r>
            <w:r w:rsidRPr="00C13B89">
              <w:rPr>
                <w:rFonts w:ascii="Times New Roman" w:hAnsi="Times New Roman" w:cs="Times New Roman"/>
              </w:rPr>
              <w:br/>
              <w:t>6 минут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равномерно распределять свои силы для завершения шестиминутного бега;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оценивать величину нагруз-ки по частоте пульса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 xml:space="preserve">(прыжок </w:t>
            </w:r>
          </w:p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длину с разбега)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52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за развитием 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двигательных качеств: бег 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60 м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Проверка </w:t>
            </w:r>
            <w:r w:rsidRPr="00C13B89">
              <w:rPr>
                <w:rFonts w:ascii="Times New Roman" w:hAnsi="Times New Roman" w:cs="Times New Roman"/>
              </w:rPr>
              <w:br/>
              <w:t>и коррекция знаний 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работать над распределением сил на дистанции?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 xml:space="preserve">учить бегу 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в равномерном темпе и с ускорением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задач.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оценивают правильность выполнения действия; адекватно воспринимают предложения и оценку учителей, товарищей, родителей и других людей.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допускают возможность существования у людей различных точек зрения, в том числе не совпадающих с их собственной, и ориентируются на позицию партнера в общении и взаимодействии.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равномерно распределять свои силы во время бега с ускорением;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оценивать </w:t>
            </w:r>
            <w:r w:rsidRPr="00C13B89">
              <w:rPr>
                <w:rFonts w:ascii="Times New Roman" w:hAnsi="Times New Roman" w:cs="Times New Roman"/>
              </w:rPr>
              <w:br/>
              <w:t>величину нагрузки по частоте пульса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>(бег на</w:t>
            </w:r>
            <w:r w:rsidRPr="00C13B89">
              <w:rPr>
                <w:rFonts w:ascii="Times New Roman" w:hAnsi="Times New Roman" w:cs="Times New Roman"/>
              </w:rPr>
              <w:br/>
              <w:t>60 м)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за развитием 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двигательных качеств: бег 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на 1000 м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Проверка </w:t>
            </w:r>
            <w:r w:rsidRPr="00C13B89">
              <w:rPr>
                <w:rFonts w:ascii="Times New Roman" w:hAnsi="Times New Roman" w:cs="Times New Roman"/>
              </w:rPr>
              <w:br/>
              <w:t xml:space="preserve">и коррекция знаний </w:t>
            </w:r>
            <w:r w:rsidRPr="00C13B89">
              <w:rPr>
                <w:rFonts w:ascii="Times New Roman" w:hAnsi="Times New Roman" w:cs="Times New Roman"/>
              </w:rPr>
              <w:br/>
              <w:t>и умений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работать над распределением сил на дистанции?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 xml:space="preserve">Цели: </w:t>
            </w:r>
            <w:r w:rsidRPr="00C13B89">
              <w:rPr>
                <w:rFonts w:ascii="Times New Roman" w:hAnsi="Times New Roman" w:cs="Times New Roman"/>
              </w:rPr>
              <w:t xml:space="preserve">учить бегу </w:t>
            </w:r>
            <w:r w:rsidRPr="00C13B89">
              <w:rPr>
                <w:rFonts w:ascii="Times New Roman" w:hAnsi="Times New Roman" w:cs="Times New Roman"/>
              </w:rPr>
              <w:br/>
              <w:t>в равномерном темпе длительное время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самостоятельно формулируют проблемы; 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выполняют действия в соответствии 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поставленной задачей и условиями ее реализации; используют установленные правила в контроле способа решения.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ставят вопросы, обращаются за помощью;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договариваются о распределении функций и ролей в совместной деятельности.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принимают образ «хорошего ученика» 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и раскрывают внутреннюю позицию школьника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равномерно распределять свои силы для завершения бега;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оценивать величину нагруз-</w:t>
            </w:r>
          </w:p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ки по частоте пульса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Контроль двигательных качеств </w:t>
            </w:r>
            <w:r w:rsidRPr="00C13B89">
              <w:rPr>
                <w:rFonts w:ascii="Times New Roman" w:hAnsi="Times New Roman" w:cs="Times New Roman"/>
              </w:rPr>
              <w:br/>
              <w:t>(бег на</w:t>
            </w:r>
            <w:r w:rsidRPr="00C13B89">
              <w:rPr>
                <w:rFonts w:ascii="Times New Roman" w:hAnsi="Times New Roman" w:cs="Times New Roman"/>
              </w:rPr>
              <w:br/>
            </w:r>
            <w:r w:rsidRPr="00C13B89">
              <w:rPr>
                <w:rFonts w:ascii="Times New Roman" w:hAnsi="Times New Roman" w:cs="Times New Roman"/>
                <w:spacing w:val="-15"/>
              </w:rPr>
              <w:t>1000</w:t>
            </w:r>
            <w:r w:rsidRPr="00C13B89">
              <w:rPr>
                <w:rFonts w:ascii="Times New Roman" w:hAnsi="Times New Roman" w:cs="Times New Roman"/>
              </w:rPr>
              <w:t xml:space="preserve"> м)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Разучивание упражнений эстафет «Веселые старты»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использовать полученные навыки в процессе обучения?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закреплять умения и навыки правильного выполнения основных видов движений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используют общие приемы решения поставленных задач; определяют и кратко характеризуют физическую культуру как занятия физическими упражнениями, подвижными и спортивными играми.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используют речь для регуляции своего действия.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 xml:space="preserve">ориентируются на понимание причин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успеха в учебной деятельности: самоанализ и самоконтроль результата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подбирать эстафеты и формулировать их правила;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– организовывать и проводить «Веселые старты»;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  <w:tr w:rsidR="008D1431" w:rsidRPr="00C13B89" w:rsidTr="005C427A">
        <w:trPr>
          <w:trHeight w:val="15"/>
          <w:jc w:val="center"/>
        </w:trPr>
        <w:tc>
          <w:tcPr>
            <w:tcW w:w="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13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Совершенствование подвижных и спортивных игр по выбору</w:t>
            </w:r>
          </w:p>
        </w:tc>
        <w:tc>
          <w:tcPr>
            <w:tcW w:w="5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Комбинированный</w:t>
            </w:r>
          </w:p>
        </w:tc>
        <w:tc>
          <w:tcPr>
            <w:tcW w:w="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Как использовать полученные навыки в процессе обучения?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Цели:</w:t>
            </w:r>
            <w:r w:rsidRPr="00C13B89">
              <w:rPr>
                <w:rFonts w:ascii="Times New Roman" w:hAnsi="Times New Roman" w:cs="Times New Roman"/>
              </w:rPr>
              <w:t xml:space="preserve"> закреплять умения и навыки правильного выполнения основных видов движений; осуществлять подвижные игры для развития двигательных качеств</w:t>
            </w:r>
          </w:p>
        </w:tc>
        <w:tc>
          <w:tcPr>
            <w:tcW w:w="3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Познавательные: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ориентируются в разнообразии способов решения задач.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Регулятивные:</w:t>
            </w:r>
            <w:r w:rsidRPr="00C13B89">
              <w:rPr>
                <w:rFonts w:ascii="Times New Roman" w:hAnsi="Times New Roman" w:cs="Times New Roman"/>
              </w:rPr>
              <w:t xml:space="preserve"> планируют свои действия в соответствии с поставленной задачей и условиями ее реализации; адекватно воспринимают оценку учителя.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Коммуникативные:</w:t>
            </w:r>
            <w:r w:rsidRPr="00C13B89">
              <w:rPr>
                <w:rFonts w:ascii="Times New Roman" w:hAnsi="Times New Roman" w:cs="Times New Roman"/>
              </w:rPr>
              <w:t xml:space="preserve"> формулируют собственное мнение и позицию; договариваются и приходят к общему решению в совместной деятельности.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  <w:b/>
                <w:bCs/>
                <w:i/>
                <w:iCs/>
              </w:rPr>
              <w:t>Личностные:</w:t>
            </w:r>
            <w:r w:rsidRPr="00C13B89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C13B89">
              <w:rPr>
                <w:rFonts w:ascii="Times New Roman" w:hAnsi="Times New Roman" w:cs="Times New Roman"/>
              </w:rPr>
              <w:t>проявляют дисциплинированность, трудолюбие и упорство в достижении поставленных целей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bCs/>
              </w:rPr>
            </w:pPr>
            <w:r w:rsidRPr="00C13B89">
              <w:rPr>
                <w:rFonts w:ascii="Times New Roman" w:hAnsi="Times New Roman" w:cs="Times New Roman"/>
                <w:b/>
                <w:bCs/>
              </w:rPr>
              <w:t>Научатся: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называть игры и формулировать их правила;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организовывать и проводить подвижные игры в помещении;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 xml:space="preserve">– соблюдать правила взаимодействия </w:t>
            </w:r>
          </w:p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с игроками</w:t>
            </w:r>
          </w:p>
        </w:tc>
        <w:tc>
          <w:tcPr>
            <w:tcW w:w="6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C13B89">
              <w:rPr>
                <w:rFonts w:ascii="Times New Roman" w:hAnsi="Times New Roman" w:cs="Times New Roman"/>
              </w:rPr>
              <w:t>Теку-щий</w:t>
            </w:r>
          </w:p>
        </w:tc>
        <w:tc>
          <w:tcPr>
            <w:tcW w:w="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1431" w:rsidRPr="00C13B89" w:rsidRDefault="008D1431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</w:tr>
    </w:tbl>
    <w:p w:rsidR="008D1431" w:rsidRDefault="008D1431" w:rsidP="00A54911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8D1431" w:rsidRDefault="008D1431"/>
    <w:sectPr w:rsidR="008D1431" w:rsidSect="00973A50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54911"/>
    <w:rsid w:val="000E513B"/>
    <w:rsid w:val="00192F9C"/>
    <w:rsid w:val="003F6BC8"/>
    <w:rsid w:val="005C427A"/>
    <w:rsid w:val="00615654"/>
    <w:rsid w:val="0065270A"/>
    <w:rsid w:val="008D1431"/>
    <w:rsid w:val="00954D53"/>
    <w:rsid w:val="00966253"/>
    <w:rsid w:val="00972EB3"/>
    <w:rsid w:val="00973A50"/>
    <w:rsid w:val="00A54911"/>
    <w:rsid w:val="00A70DB4"/>
    <w:rsid w:val="00C13B89"/>
    <w:rsid w:val="00FB43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EB3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uiPriority w:val="99"/>
    <w:rsid w:val="00A54911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paragraph" w:customStyle="1" w:styleId="Centered">
    <w:name w:val="Centered"/>
    <w:uiPriority w:val="99"/>
    <w:rsid w:val="00A54911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character" w:customStyle="1" w:styleId="Normaltext">
    <w:name w:val="Normal text"/>
    <w:uiPriority w:val="99"/>
    <w:rsid w:val="00A54911"/>
    <w:rPr>
      <w:color w:val="000000"/>
      <w:sz w:val="20"/>
      <w:szCs w:val="20"/>
    </w:rPr>
  </w:style>
  <w:style w:type="character" w:customStyle="1" w:styleId="Heading">
    <w:name w:val="Heading"/>
    <w:uiPriority w:val="99"/>
    <w:rsid w:val="00A54911"/>
    <w:rPr>
      <w:b/>
      <w:bCs/>
      <w:color w:val="0000FF"/>
      <w:sz w:val="20"/>
      <w:szCs w:val="20"/>
    </w:rPr>
  </w:style>
  <w:style w:type="character" w:customStyle="1" w:styleId="Subheading">
    <w:name w:val="Subheading"/>
    <w:uiPriority w:val="99"/>
    <w:rsid w:val="00A54911"/>
    <w:rPr>
      <w:b/>
      <w:bCs/>
      <w:color w:val="000080"/>
      <w:sz w:val="20"/>
      <w:szCs w:val="20"/>
    </w:rPr>
  </w:style>
  <w:style w:type="character" w:customStyle="1" w:styleId="Keywords">
    <w:name w:val="Keywords"/>
    <w:uiPriority w:val="99"/>
    <w:rsid w:val="00A54911"/>
    <w:rPr>
      <w:i/>
      <w:iCs/>
      <w:color w:val="800000"/>
      <w:sz w:val="20"/>
      <w:szCs w:val="20"/>
    </w:rPr>
  </w:style>
  <w:style w:type="character" w:customStyle="1" w:styleId="Jump1">
    <w:name w:val="Jump 1"/>
    <w:uiPriority w:val="99"/>
    <w:rsid w:val="00A54911"/>
    <w:rPr>
      <w:color w:val="008000"/>
      <w:sz w:val="20"/>
      <w:szCs w:val="20"/>
      <w:u w:val="single"/>
    </w:rPr>
  </w:style>
  <w:style w:type="character" w:customStyle="1" w:styleId="Jump2">
    <w:name w:val="Jump 2"/>
    <w:uiPriority w:val="99"/>
    <w:rsid w:val="00A54911"/>
    <w:rPr>
      <w:color w:val="008000"/>
      <w:sz w:val="20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19</Pages>
  <Words>17801</Words>
  <Characters>101470</Characters>
  <Application>Microsoft Office Word</Application>
  <DocSecurity>0</DocSecurity>
  <Lines>845</Lines>
  <Paragraphs>238</Paragraphs>
  <ScaleCrop>false</ScaleCrop>
  <Company/>
  <LinksUpToDate>false</LinksUpToDate>
  <CharactersWithSpaces>119033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1шишкина</dc:creator>
  <cp:keywords/>
  <dc:description/>
  <cp:lastModifiedBy>УВР</cp:lastModifiedBy>
  <cp:revision>7</cp:revision>
  <dcterms:created xsi:type="dcterms:W3CDTF">2019-06-18T14:38:00Z</dcterms:created>
  <dcterms:modified xsi:type="dcterms:W3CDTF">2020-11-22T03:05:00Z</dcterms:modified>
</cp:coreProperties>
</file>