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43" w:rsidRPr="00863843" w:rsidRDefault="00863843" w:rsidP="00BA6FC7">
      <w:pPr>
        <w:pStyle w:val="21"/>
        <w:spacing w:after="0" w:line="360" w:lineRule="auto"/>
        <w:rPr>
          <w:b/>
          <w:color w:val="FF0000"/>
          <w:sz w:val="52"/>
        </w:rPr>
      </w:pPr>
    </w:p>
    <w:tbl>
      <w:tblPr>
        <w:tblW w:w="1499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94"/>
        <w:gridCol w:w="12798"/>
      </w:tblGrid>
      <w:tr w:rsidR="00863843" w:rsidRPr="00863843" w:rsidTr="00717539">
        <w:trPr>
          <w:trHeight w:val="8085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и задачи программы.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Цели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технологии в начальной школе:</w:t>
            </w:r>
          </w:p>
          <w:p w:rsidR="00863843" w:rsidRPr="004D7338" w:rsidRDefault="00863843" w:rsidP="0086384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овладение технологическими знаниями и технико-технологическими умениями.</w:t>
            </w:r>
          </w:p>
          <w:p w:rsidR="00863843" w:rsidRPr="004D7338" w:rsidRDefault="00863843" w:rsidP="0086384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освоение продуктивной проектной деятельности.</w:t>
            </w:r>
          </w:p>
          <w:p w:rsidR="00863843" w:rsidRPr="004D7338" w:rsidRDefault="00863843" w:rsidP="0086384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позитивного эмоционально-ценностного отношения к труду и людям труда.</w:t>
            </w:r>
          </w:p>
          <w:p w:rsidR="00863843" w:rsidRPr="004D7338" w:rsidRDefault="00863843" w:rsidP="00C02D9D">
            <w:pPr>
              <w:pStyle w:val="a5"/>
              <w:spacing w:after="0"/>
              <w:ind w:left="0"/>
              <w:jc w:val="both"/>
              <w:rPr>
                <w:rFonts w:cs="Times New Roman"/>
                <w:b/>
              </w:rPr>
            </w:pPr>
            <w:r w:rsidRPr="004D7338">
              <w:rPr>
                <w:rFonts w:cs="Times New Roman"/>
                <w:b/>
              </w:rPr>
              <w:t>Основные задачи курса: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умения  осуществлять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личностный  выбор способов деятельности, реализовать их  в практической деятельности,  нести ответственность за результат своего труда;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целостной картины мира (образа мира) на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основе  познания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развитие познавательных мотивов, инициативности, любознательности и познавательных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  на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 связи  трудового и технологического образования  с жизненным опытом и системой ценностей ребенка;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мотивации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успеха, готовности к действиям в новых условиях и нестандартных ситуациях;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гармоничное развитие понятийно-логического и образно-художественного мышления в процессе реализации проекта; 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развитие творческого потенциала личности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в  процессе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изготовления изделий при замене различных видов материалов, способов выполнения отдельных операций;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 изготовления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любых изделий;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обучение умению самостоятельно оценивать свое изделие, свой труд, приобщение к пониманию обязательности оценки качества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продукции,   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работе над изделием в формате и логике проекта;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умения переносить освоенные в проектной деятельности теоретические знания о технологическом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процессе  в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обучение приемам работы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с  природными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привычки неукоснительно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 технику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и правила работы с инструментами, организации рабочего места;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первоначальных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умений  поиска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коммуникативных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умений  в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формирование потребности в общении и осмысление его значимости для достижения положительного конечного результата;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  в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сотрудничестве, осмысление и соблюдение правил взаимодействия при групповой и парной работе, при общении с разными возрастными группами.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Соответствие </w:t>
            </w:r>
            <w:proofErr w:type="spellStart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</w:t>
            </w:r>
            <w:proofErr w:type="spellEnd"/>
            <w:r w:rsidR="00C04A45" w:rsidRPr="004D7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ному образователь</w:t>
            </w:r>
            <w:r w:rsidR="00C04A45" w:rsidRPr="004D7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ному стандарту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разработана на основе:</w:t>
            </w:r>
          </w:p>
          <w:p w:rsidR="00863843" w:rsidRPr="004D7338" w:rsidRDefault="00863843" w:rsidP="00C02D9D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Федерального государственного образовательного стандарта начального общего образования от 6 октября 2009 г. № 373, </w:t>
            </w:r>
          </w:p>
          <w:p w:rsidR="00863843" w:rsidRPr="004D7338" w:rsidRDefault="00863843" w:rsidP="00C02D9D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Концепции духовно-нравственного развития и воспитания личности гражданина России, </w:t>
            </w:r>
          </w:p>
          <w:p w:rsidR="00863843" w:rsidRPr="004D7338" w:rsidRDefault="00863843" w:rsidP="00C02D9D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Примерной основной образовательной программы начальной школы 2012 г., </w:t>
            </w:r>
          </w:p>
          <w:p w:rsidR="00863843" w:rsidRPr="004D7338" w:rsidRDefault="00863843" w:rsidP="00C02D9D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Планируемых результатов начального общего образования 2012г,</w:t>
            </w:r>
          </w:p>
          <w:p w:rsidR="00863843" w:rsidRPr="004D7338" w:rsidRDefault="00863843" w:rsidP="00C02D9D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Учебного плана образовательного учреждения,</w:t>
            </w:r>
          </w:p>
          <w:p w:rsidR="00863843" w:rsidRPr="004D7338" w:rsidRDefault="00863843" w:rsidP="00C02D9D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2014/2015 учебный год.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Роль и место учебного курса</w:t>
            </w:r>
          </w:p>
          <w:p w:rsidR="00863843" w:rsidRPr="004D7338" w:rsidRDefault="00863843" w:rsidP="00C02D9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pStyle w:val="HTML"/>
              <w:snapToGrid w:val="0"/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4D7338">
              <w:rPr>
                <w:rFonts w:ascii="Times New Roman" w:hAnsi="Times New Roman" w:cs="Times New Roman"/>
              </w:rPr>
      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</w:t>
            </w:r>
            <w:proofErr w:type="gramStart"/>
            <w:r w:rsidRPr="004D7338">
              <w:rPr>
                <w:rFonts w:ascii="Times New Roman" w:hAnsi="Times New Roman" w:cs="Times New Roman"/>
              </w:rPr>
              <w:t>либо  продукции</w:t>
            </w:r>
            <w:proofErr w:type="gramEnd"/>
            <w:r w:rsidRPr="004D7338">
              <w:rPr>
                <w:rFonts w:ascii="Times New Roman" w:hAnsi="Times New Roman" w:cs="Times New Roman"/>
              </w:rPr>
              <w:t xml:space="preserve">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      </w:r>
            <w:proofErr w:type="spellStart"/>
            <w:r w:rsidRPr="004D7338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4D7338">
              <w:rPr>
                <w:rFonts w:ascii="Times New Roman" w:hAnsi="Times New Roman" w:cs="Times New Roman"/>
              </w:rPr>
              <w:t xml:space="preserve"> деятельности (при поиске информации, освоении новых знаний, выполнении практических заданий). 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Специфика программы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Особенностью программы является то, что она обеспечивает изучение начального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курса  технологии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через </w:t>
            </w: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осмысление младшим школьником  деятельности человека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и  творец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рукотворного мира.  Освоение содержания предмета осуществляется на основе   </w:t>
            </w: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продуктивной проектной деятельности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Формирование конструкторско-технологических знаний и умений происходит в процессе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работы  с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технологической картой.</w:t>
            </w:r>
          </w:p>
          <w:p w:rsidR="00863843" w:rsidRPr="004D7338" w:rsidRDefault="00863843" w:rsidP="00C02D9D">
            <w:pPr>
              <w:autoSpaceDE w:val="0"/>
              <w:ind w:right="-40" w:firstLine="7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A45" w:rsidRPr="004D7338" w:rsidRDefault="00863843" w:rsidP="00C02D9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содержатель</w:t>
            </w:r>
          </w:p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линии курса (разделы)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Style w:val="FontStyle12"/>
                <w:rFonts w:eastAsia="Calibri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Основные содержательные линии «Технологии» определены стандартом начального образования и представлены </w:t>
            </w:r>
            <w:r w:rsidRPr="004D73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разделами:</w:t>
            </w:r>
            <w:r w:rsidRPr="004D7338">
              <w:rPr>
                <w:rStyle w:val="FontStyle12"/>
                <w:rFonts w:eastAsia="Calibri"/>
                <w:sz w:val="24"/>
                <w:szCs w:val="24"/>
              </w:rPr>
              <w:t xml:space="preserve"> 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7"/>
              </w:numPr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4D7338">
              <w:rPr>
                <w:rStyle w:val="FontStyle12"/>
                <w:b w:val="0"/>
                <w:sz w:val="24"/>
                <w:szCs w:val="24"/>
              </w:rPr>
              <w:t>«Давай познакомимся»,</w:t>
            </w:r>
          </w:p>
          <w:p w:rsidR="00863843" w:rsidRPr="004D7338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«Человек и земля», </w:t>
            </w:r>
          </w:p>
          <w:p w:rsidR="00863843" w:rsidRPr="004D7338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«Человек и вода», </w:t>
            </w:r>
          </w:p>
          <w:p w:rsidR="00863843" w:rsidRPr="004D7338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«Человек и воздух», </w:t>
            </w:r>
          </w:p>
          <w:p w:rsidR="00863843" w:rsidRPr="004D7338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и информация». В рамках этого раздела изучается модуль «Практика работы на компьютере»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программы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Здравствуй, дорогой друг! Как работать с учебником. Путешествуем по городу.</w:t>
            </w:r>
          </w:p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Человек и земля (8 часов).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Архитектура. Городские постройки. Парк.  Проект «Детская площадка». Ателье мод. Одежда.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Пряжа и ткани.</w:t>
            </w:r>
          </w:p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Кафе.  </w:t>
            </w:r>
            <w:proofErr w:type="spell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Магазин подарков.  Упаковка подарков. Золотистая соломка. Автомастерская. Грузовик</w:t>
            </w:r>
          </w:p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Человек и вода 3 часа.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Водный транспорт. Океанариум. Фонтаны. </w:t>
            </w:r>
          </w:p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Человек и воздух 2 часа.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Зоопарк. Вертолетная площадка.</w:t>
            </w:r>
          </w:p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Человек и </w:t>
            </w:r>
            <w:proofErr w:type="gramStart"/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информация  3</w:t>
            </w:r>
            <w:proofErr w:type="gramEnd"/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часа.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Переплетная мастерская. Почта. Кукольный театр. Афиша.</w:t>
            </w:r>
          </w:p>
          <w:p w:rsidR="00863843" w:rsidRPr="004D7338" w:rsidRDefault="00863843" w:rsidP="00C02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Практика работы на компьютере 17 часов.</w:t>
            </w: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Человек и информация. Источники и приемники информации. Искусственные и естественные источники информации. Носители информации. Что мы знаем о компьютере.  Действия с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информацией .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Немного истории о действиях с информацией. Сбор информации. Представление информации.  Кодирование информации. Декодирование информации.  Хранение информации. Обработка информации.  Объект и его характеристика. Объект. Имя объекта. Свойства объекта. Общие и отличительные свойства. Существенные свойства и принятие решения. Элементный состав объекта. Действия объекта. Отношения между объектами.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Информационный объект и компьютер. Информационный объект и смысл. Документ как информационный объект.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Электронный документ и файл. Текст и текстовый редактор. Изображение и графический редактор. Схема и карта. Число и программный калькулятор. Таблица и электронные таблицы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Формы организации образователь</w:t>
            </w:r>
            <w:r w:rsidR="00C04A45" w:rsidRPr="004D7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C04A45" w:rsidRPr="004D7338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процесса.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особенностью методов и форм является то, что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Проблемно-поисковый подход позволяет выстраивать гибкую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тот же вопрос, воспитывается терпимость и уважение к мнению другого, культура диалога, что хорошо согласуется с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задачей формирования толерантности.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 формы контроля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Текущий контроль по изучению каждого основного раздела проводится в форме устного опроса, практических работ, выполнения проекта.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При изучении модуля «Информатика» текущий контроль в форме устных опросов, письменных тестов, практические и контрольные работы.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ind w:firstLine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863843" w:rsidRPr="004D7338" w:rsidRDefault="00863843" w:rsidP="00C02D9D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D7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оздание условий для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следующих умений: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2"/>
              </w:numPr>
              <w:tabs>
                <w:tab w:val="left" w:pos="1080"/>
              </w:tabs>
              <w:spacing w:before="0"/>
              <w:ind w:left="0" w:firstLine="540"/>
              <w:jc w:val="both"/>
              <w:rPr>
                <w:rFonts w:cs="Times New Roman"/>
                <w:b w:val="0"/>
                <w:iCs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объяснять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свои чувства и ощущения от восприятия объектов, иллюстраций,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 xml:space="preserve"> результатов трудовой деятельности человека-мастера;</w:t>
            </w:r>
          </w:p>
          <w:p w:rsidR="00863843" w:rsidRPr="004D7338" w:rsidRDefault="00863843" w:rsidP="00863843">
            <w:pPr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 w:val="0"/>
              <w:spacing w:after="0" w:line="240" w:lineRule="auto"/>
              <w:ind w:left="0"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 относиться к чужому мнению, к результатам труда мастеров;</w:t>
            </w:r>
          </w:p>
          <w:p w:rsidR="00863843" w:rsidRPr="004D7338" w:rsidRDefault="00863843" w:rsidP="00863843">
            <w:pPr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 w:val="0"/>
              <w:spacing w:after="0" w:line="240" w:lineRule="auto"/>
              <w:ind w:left="0"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исторические традиции ремесел, положительно относиться к труду людей ремесленных профессий.</w:t>
            </w:r>
          </w:p>
          <w:p w:rsidR="00863843" w:rsidRPr="004D7338" w:rsidRDefault="00863843" w:rsidP="00C02D9D">
            <w:pPr>
              <w:ind w:firstLine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 </w:t>
            </w:r>
          </w:p>
          <w:p w:rsidR="00863843" w:rsidRPr="004D7338" w:rsidRDefault="00863843" w:rsidP="00C02D9D">
            <w:pPr>
              <w:pStyle w:val="3"/>
              <w:spacing w:before="0"/>
              <w:ind w:firstLine="360"/>
              <w:jc w:val="both"/>
              <w:rPr>
                <w:rFonts w:cs="Times New Roman"/>
                <w:b w:val="0"/>
                <w:i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/>
                <w:sz w:val="24"/>
                <w:szCs w:val="24"/>
              </w:rPr>
              <w:t>Регулятивные УУД: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>о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пределять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с помощью учителя и самостоятельно цель деятельности на уроке,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учиться выявлять и 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 xml:space="preserve">формулировать учебную проблему 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совместно с учителем 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(в ходе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анализа предлагаемых заданий, образцов изделий);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учиться 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планировать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практическую деятельность на уроке;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/>
                <w:sz w:val="24"/>
                <w:szCs w:val="24"/>
              </w:rPr>
              <w:t>под контролем учителя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выполнять пробные поисковые действия (упражнения) для выявления оптимального решения проблемы (задачи);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учиться предлагать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работать по совместно с учителем составленному плану, 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 xml:space="preserve">используя 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определять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в диалоге с учителем успешность выполнения своего задания.</w:t>
            </w:r>
          </w:p>
          <w:p w:rsidR="00863843" w:rsidRPr="004D7338" w:rsidRDefault="00863843" w:rsidP="00C02D9D">
            <w:pPr>
              <w:pStyle w:val="3"/>
              <w:spacing w:before="0"/>
              <w:ind w:firstLine="360"/>
              <w:jc w:val="both"/>
              <w:rPr>
                <w:rFonts w:cs="Times New Roman"/>
                <w:b w:val="0"/>
                <w:i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/>
                <w:sz w:val="24"/>
                <w:szCs w:val="24"/>
              </w:rPr>
              <w:t>Познавательные УУД:</w:t>
            </w:r>
          </w:p>
          <w:p w:rsidR="00863843" w:rsidRPr="004D7338" w:rsidRDefault="00863843" w:rsidP="00863843">
            <w:pPr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right="875"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 родного края;</w:t>
            </w:r>
          </w:p>
          <w:p w:rsidR="00863843" w:rsidRPr="004D7338" w:rsidRDefault="00863843" w:rsidP="00863843">
            <w:pPr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9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учиться 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понимать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необходимость использования пробно-поисковых практических упражнений для открытия нового знания и умения;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9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находить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      </w:r>
          </w:p>
          <w:p w:rsidR="00863843" w:rsidRPr="004D7338" w:rsidRDefault="00863843" w:rsidP="00863843">
            <w:pPr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помощью учителя</w:t>
            </w: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9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самостоятельно </w:t>
            </w: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делать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простейшие обобщения и </w:t>
            </w:r>
            <w:r w:rsidRPr="004D7338">
              <w:rPr>
                <w:rFonts w:cs="Times New Roman"/>
                <w:b w:val="0"/>
                <w:i/>
                <w:sz w:val="24"/>
                <w:szCs w:val="24"/>
              </w:rPr>
              <w:t>выводы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>.</w:t>
            </w:r>
          </w:p>
          <w:p w:rsidR="00863843" w:rsidRPr="004D7338" w:rsidRDefault="00863843" w:rsidP="00C02D9D">
            <w:pPr>
              <w:pStyle w:val="3"/>
              <w:spacing w:before="0"/>
              <w:ind w:firstLine="360"/>
              <w:jc w:val="both"/>
              <w:rPr>
                <w:rFonts w:cs="Times New Roman"/>
                <w:b w:val="0"/>
                <w:i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/>
                <w:sz w:val="24"/>
                <w:szCs w:val="24"/>
              </w:rPr>
              <w:t>Коммуникативные УУД: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>уметь слушать учителя и одноклассников, высказывать свое мнение;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уметь вести небольшой познавательный диалог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по теме урока, коллективно анализировать изделия;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iCs/>
                <w:sz w:val="24"/>
                <w:szCs w:val="24"/>
              </w:rPr>
              <w:t>вступать</w:t>
            </w:r>
            <w:r w:rsidRPr="004D7338">
              <w:rPr>
                <w:rFonts w:cs="Times New Roman"/>
                <w:b w:val="0"/>
                <w:sz w:val="24"/>
                <w:szCs w:val="24"/>
              </w:rPr>
              <w:t xml:space="preserve"> в беседу и обсуждение на уроке и в жизни;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D7338">
              <w:rPr>
                <w:rFonts w:cs="Times New Roman"/>
                <w:b w:val="0"/>
                <w:sz w:val="24"/>
                <w:szCs w:val="24"/>
              </w:rPr>
              <w:t>учиться выполнять предлагаемые задания в паре, группе.</w:t>
            </w:r>
          </w:p>
          <w:p w:rsidR="00863843" w:rsidRPr="004D7338" w:rsidRDefault="00863843" w:rsidP="00C02D9D">
            <w:pPr>
              <w:pStyle w:val="3"/>
              <w:spacing w:before="0"/>
              <w:ind w:left="540"/>
              <w:jc w:val="both"/>
              <w:rPr>
                <w:rFonts w:cs="Times New Roman"/>
                <w:sz w:val="24"/>
                <w:szCs w:val="24"/>
              </w:rPr>
            </w:pPr>
            <w:r w:rsidRPr="004D7338">
              <w:rPr>
                <w:rFonts w:cs="Times New Roman"/>
                <w:sz w:val="24"/>
                <w:szCs w:val="24"/>
              </w:rPr>
              <w:t>Предметные результаты: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культурные и трудовые традиции своей семьи;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первоначальные представления о созидательном и нравственном значении труда в жизни человека и общества;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возможности использования природных богатств человеком;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собирать модели транспортных, транспортирующих и технологических машин по образцу, технологическому рисунку, условиям.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машины.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законы природы, на которые опирается человек при работе;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 xml:space="preserve">основные виды работ по выращиванию растений: обработка почвы, посев (посадка), уход за растениями (сбор урожая); отличительные признаки семян; 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общее понятие о размножении растений черенками.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 xml:space="preserve">уметь самостоятельно ориентироваться в учебнике и рабочей тетради, пользоваться ими; 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оформить (декорировать) папку достижений с использованием разных цветов;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наблюдать традиции и творчество мастеров ремесел и профессий;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сравнивать особенности декоративно-прикладных изделий и материалов для рукотворной деятельности.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lastRenderedPageBreak/>
              <w:t>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находить необходимую информацию в учебнике и справочных материалах;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технологические свойства используемых инструментов (ножницы, канцелярский нож, линейка, циркуль) и технику безопасности при работе с ними;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осуществлять самоконтроль и корректировку хода работы;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моделировать несложные изделия;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о профессиях прошлых лет и современных, о старинных промыслах и ремеслах, об истории развития изучаемых производств;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уметь планировать практическую работу, составлять алгоритмы действий,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оценивать промежуточный и итоговый результат;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осуществлять самоконтроль и необходимую коррекцию по ходу работы;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уметь готовить сообщение на заданную тему;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уметь осуществлять элементарное самообслуживание в школе и дома;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 их свойствах, происхождении и использовании человеком);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отделка;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уметь использовать приемы комбинирования различных материалов в одном изделии;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выполнять задания по заполнению технологической карты;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правильно и экономно расходовать материалы;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 xml:space="preserve">знать основные правила работы с инструментами (правила безопасной работы ножницами, шилом и др.); 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lastRenderedPageBreak/>
              <w:t>знать и выполнять правила техники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 xml:space="preserve">использовать приобретенные знания и умения для творческого решения </w:t>
            </w:r>
            <w:proofErr w:type="spellStart"/>
            <w:r w:rsidRPr="004D7338">
              <w:rPr>
                <w:rFonts w:eastAsia="Calibri" w:cs="Times New Roman"/>
              </w:rPr>
              <w:t>инесложных</w:t>
            </w:r>
            <w:proofErr w:type="spellEnd"/>
            <w:r w:rsidRPr="004D7338">
              <w:rPr>
                <w:rFonts w:eastAsia="Calibri" w:cs="Times New Roman"/>
              </w:rPr>
              <w:t xml:space="preserve"> конструкторских, художественно-конструкторских (дизайнерских), технологических и организационных задач;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владеть навыками работы с простейшей технической документацией, (распознавание чертежей, их чтение, выполнение эскизов, разметка с опорой на них);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ориентироваться в элементарных экономических сведениях и проводить практические расчеты;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понимать, что вся работа имеет цену;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выполнять практические работы с помощью, схем, рисунков, изображений изделий, представленных в учебнике, анализировать устройство (выделять детали, определять взаимоположение, соединения их виды и способы);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 - знать, уметь применять на практике;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название, назначение и приемы работы измерительными инструментами (линейка, угольник, циркуль); последовательность технологических операций: разметка, резание, формообразование, сборка, оформление;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приемы построения прямоугольника с помощью измерительных инструментов; способ контроля – линейкой, угольником, циркулем;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 помощью учителя выполнять разметку с опорой на чертѐж по линейке, угольнику, выполнять подвижное соединение деталей с помощью проволоки, ниток (№ 10), тонкой веревочки;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самостоятельно организовывать рабочее место в соответствии с особенностями используемого материала и поддерживать порядок на нѐм вовремя работы, экономно и рационально размечать несколько деталей;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изготавливать модели и конструкции изделий по образцу, рисунку, эскизу, чертежу, плану, технологической карте;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работать с конструктором для детского творчества (определять количество, способы соединения деталей);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 помощью рисунков подбирать детали и инструменты, необходимые для сборки из тех, что есть в конструкторе;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развивать навыки проектной деятельности –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цепочку своих практических действий;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анализировать готовое изделие; построение плана работы или использование плана, предложенного в учебнике, непосредственное выполнение работы, ее презентация;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учится строить монологическое высказывание, рассказывая о цели изготовления изделия и вариантах его использования;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работать в группе, оформлять композицию, осуществлять само и взаимоконтроль;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 xml:space="preserve">кондитерское искусство, виды пластичных материалов, применять технологию лепки из соленого теста; уметь </w:t>
            </w:r>
            <w:r w:rsidRPr="004D7338">
              <w:rPr>
                <w:rFonts w:eastAsia="Calibri" w:cs="Times New Roman"/>
              </w:rPr>
              <w:lastRenderedPageBreak/>
              <w:t xml:space="preserve">проводить сравнительную характеристику пластичных материалов по предложенным критериям, основные термины и понятия: </w:t>
            </w:r>
            <w:proofErr w:type="spellStart"/>
            <w:r w:rsidRPr="004D7338">
              <w:rPr>
                <w:rFonts w:eastAsia="Calibri" w:cs="Times New Roman"/>
              </w:rPr>
              <w:t>тестопластика</w:t>
            </w:r>
            <w:proofErr w:type="spellEnd"/>
            <w:r w:rsidRPr="004D7338">
              <w:rPr>
                <w:rFonts w:eastAsia="Calibri" w:cs="Times New Roman"/>
              </w:rPr>
              <w:t>, пекарь, кондитер;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различать съедобные и несъедобные грибы, составлять композицию с использованием пластилина и природных материалов, оформлять изделие по задуманному плану;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составлять композицию на основе шаблонов, обмотанных нитками; различать виды ниток; получить опыт подготовки и обмотки шаблонов;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получить опыт самостоятельной посадки луковицы, проведения наблюдения; научиться оформлять дневник наблюдений, проводить анализ выполненной работы (с занесением в дневник наблюдений);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овладеть навыком конструирования из бумаги; научиться заполнять технологическую карту к поделке;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знать свойства, способы использования, виды пластилина;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народные промыслы - уметь различать произведения хохломских, дымковских и городецких мастеров, виды изображений матрешек;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создавать коллективный проект; проводить презентацию проекта по заданной схеме;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 xml:space="preserve">использовать в аппликации различные виды круп — просо, гречка, семена ясеня и т. д., создавать </w:t>
            </w:r>
            <w:proofErr w:type="spellStart"/>
            <w:r w:rsidRPr="004D7338">
              <w:rPr>
                <w:rFonts w:eastAsia="Calibri" w:cs="Times New Roman"/>
              </w:rPr>
              <w:t>полуобъемную</w:t>
            </w:r>
            <w:proofErr w:type="spellEnd"/>
            <w:r w:rsidRPr="004D7338">
              <w:rPr>
                <w:rFonts w:eastAsia="Calibri" w:cs="Times New Roman"/>
              </w:rPr>
              <w:t xml:space="preserve"> аппликацию, отрабатывать навыки работы клеем;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освоить приемы работы с глиной, целой яичной скорлупой составлять композиции;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  <w:b/>
                <w:bCs/>
                <w:i/>
                <w:iCs/>
              </w:rPr>
            </w:pPr>
            <w:r w:rsidRPr="004D7338">
              <w:rPr>
                <w:rFonts w:eastAsia="Calibri" w:cs="Times New Roman"/>
              </w:rPr>
              <w:t xml:space="preserve">выполнять вышивку тамбурным швом, различать виды обработки ткани (основные термины и понятия: </w:t>
            </w:r>
            <w:r w:rsidRPr="004D7338">
              <w:rPr>
                <w:rFonts w:eastAsia="Calibri" w:cs="Times New Roman"/>
                <w:b/>
                <w:bCs/>
                <w:i/>
                <w:iCs/>
              </w:rPr>
              <w:t>шов, пяльцы, вышивка);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  <w:b/>
                <w:bCs/>
                <w:i/>
                <w:iCs/>
              </w:rPr>
            </w:pPr>
            <w:r w:rsidRPr="004D7338">
              <w:rPr>
                <w:rFonts w:eastAsia="Calibri" w:cs="Times New Roman"/>
              </w:rPr>
              <w:t xml:space="preserve">создавать изделия, используя шов «через край», пришивать пуговицу; понятия: </w:t>
            </w:r>
            <w:r w:rsidRPr="004D7338">
              <w:rPr>
                <w:rFonts w:eastAsia="Calibri" w:cs="Times New Roman"/>
                <w:b/>
                <w:bCs/>
                <w:i/>
                <w:iCs/>
              </w:rPr>
              <w:t>виды швов, нитки.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правила разметки ткани; прием разметки ткани с помощью шаблона;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работать с выкройками; развивать навыки кроя;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научиться создавать изделия приемом лепки из фольги, уметь работать по плану;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коллективно, с помощью учителя проводить конференции,</w:t>
            </w:r>
          </w:p>
          <w:p w:rsidR="00863843" w:rsidRPr="004D7338" w:rsidRDefault="00863843" w:rsidP="00C02D9D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уметь выступать с презентацией своей папки достижений.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задавать заранее подготовленные вопросы (можно использовать учебник), оценивать выступления своих товарищей, анализировать;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иметь представление о том, как строить монологическое высказывание;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владеть методами самоанализа, самоконтроля самооценки, взаимопомощи и взаимовыручки;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      </w:r>
          </w:p>
          <w:p w:rsidR="00863843" w:rsidRPr="004D7338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eastAsia="Calibri" w:cs="Times New Roman"/>
              </w:rPr>
            </w:pPr>
            <w:r w:rsidRPr="004D7338">
              <w:rPr>
                <w:rFonts w:eastAsia="Calibri" w:cs="Times New Roman"/>
              </w:rPr>
              <w:lastRenderedPageBreak/>
              <w:t xml:space="preserve">освоить элементарные приемы работы с компьютером (поиск и получение информации, работа с готовыми ресурсами, создание небольших текстов в рамках практических </w:t>
            </w:r>
            <w:proofErr w:type="gramStart"/>
            <w:r w:rsidRPr="004D7338">
              <w:rPr>
                <w:rFonts w:eastAsia="Calibri" w:cs="Times New Roman"/>
              </w:rPr>
              <w:t>задач)-</w:t>
            </w:r>
            <w:proofErr w:type="gramEnd"/>
            <w:r w:rsidRPr="004D7338">
              <w:rPr>
                <w:rFonts w:eastAsia="Calibri" w:cs="Times New Roman"/>
              </w:rPr>
              <w:t xml:space="preserve"> поиск информации в Интернете (для этого изучают правила набора текста с клавиатуры и выполняют практическую работу «Ищем информацию в Интернете», осваивая на элементарном уровне программу </w:t>
            </w:r>
            <w:proofErr w:type="spellStart"/>
            <w:r w:rsidRPr="004D7338">
              <w:rPr>
                <w:rFonts w:eastAsia="Calibri" w:cs="Times New Roman"/>
              </w:rPr>
              <w:t>Microsoft</w:t>
            </w:r>
            <w:proofErr w:type="spellEnd"/>
            <w:r w:rsidRPr="004D7338">
              <w:rPr>
                <w:rFonts w:eastAsia="Calibri" w:cs="Times New Roman"/>
              </w:rPr>
              <w:t xml:space="preserve"> </w:t>
            </w:r>
            <w:proofErr w:type="spellStart"/>
            <w:r w:rsidRPr="004D7338">
              <w:rPr>
                <w:rFonts w:eastAsia="Calibri" w:cs="Times New Roman"/>
              </w:rPr>
              <w:t>Internet</w:t>
            </w:r>
            <w:proofErr w:type="spellEnd"/>
            <w:r w:rsidRPr="004D7338">
              <w:rPr>
                <w:rFonts w:eastAsia="Calibri" w:cs="Times New Roman"/>
              </w:rPr>
              <w:t xml:space="preserve"> </w:t>
            </w:r>
            <w:proofErr w:type="spellStart"/>
            <w:r w:rsidRPr="004D7338">
              <w:rPr>
                <w:rFonts w:eastAsia="Calibri" w:cs="Times New Roman"/>
              </w:rPr>
              <w:t>Explorer</w:t>
            </w:r>
            <w:proofErr w:type="spellEnd"/>
            <w:r w:rsidRPr="004D7338">
              <w:rPr>
                <w:rFonts w:eastAsia="Calibri" w:cs="Times New Roman"/>
              </w:rPr>
              <w:t>;</w:t>
            </w:r>
          </w:p>
          <w:p w:rsidR="00863843" w:rsidRPr="004D7338" w:rsidRDefault="00863843" w:rsidP="00863843">
            <w:pPr>
              <w:pStyle w:val="3"/>
              <w:numPr>
                <w:ilvl w:val="0"/>
                <w:numId w:val="6"/>
              </w:numPr>
              <w:spacing w:before="0"/>
              <w:ind w:left="176" w:hanging="283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4D7338">
              <w:rPr>
                <w:rFonts w:eastAsia="Calibri" w:cs="Times New Roman"/>
                <w:b w:val="0"/>
                <w:sz w:val="24"/>
                <w:szCs w:val="24"/>
              </w:rPr>
              <w:t>работать с разными источниками информации: сравнивать, анализировать, выбирать; классифицировать, устанавливать связи, и т.д.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Используемый УМК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УМК «Школа России». Технология. Учебник. 3 класс. + CD </w:t>
            </w:r>
            <w:proofErr w:type="spell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 Богданова Н.В., Добромыслова Н. В. -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М. :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Просвещение, 2013.Технология. Рабочая тетрадь. 3 класс. + вкладка </w:t>
            </w:r>
            <w:proofErr w:type="spell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 Богданова Н.В., Шипилова Н.В. -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М. :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Просвещение, 2013.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«Информатика» 3 класс Рудченко Т. А., Семенов А.Л. Рабочая тетрадь. 3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класс  Рудченко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А., Семенов А.Л. Тетрадь проектов. Рудченко Т. А., Семенов А.Л. - </w:t>
            </w:r>
            <w:proofErr w:type="gramStart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М. :</w:t>
            </w:r>
            <w:proofErr w:type="gramEnd"/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Просвещение, 2013. 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4D7338" w:rsidRDefault="00863843" w:rsidP="00C02D9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и сроки обучения.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4D7338" w:rsidRDefault="00863843" w:rsidP="00C04A45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sz w:val="24"/>
                <w:szCs w:val="24"/>
              </w:rPr>
              <w:t>На изучение технологии во 3 классе отводится 1 ч в неделю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C04A45" w:rsidRPr="004D7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Всего 36 ч.</w:t>
            </w:r>
            <w:r w:rsidR="00C04A45" w:rsidRPr="004D7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часов в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-й четверти – 9 ч.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во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-й четверти – 8 ч. 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в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-й четверти – 10 ч. </w:t>
            </w:r>
          </w:p>
          <w:p w:rsidR="00863843" w:rsidRPr="004D7338" w:rsidRDefault="00863843" w:rsidP="00C02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в 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D7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-й четверти – 9 ч.</w:t>
            </w:r>
          </w:p>
        </w:tc>
      </w:tr>
    </w:tbl>
    <w:tbl>
      <w:tblPr>
        <w:tblpPr w:leftFromText="180" w:rightFromText="180" w:vertAnchor="text" w:tblpX="2908" w:tblpY="-53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00" w:firstRow="0" w:lastRow="0" w:firstColumn="0" w:lastColumn="0" w:noHBand="0" w:noVBand="0"/>
      </w:tblPr>
      <w:tblGrid>
        <w:gridCol w:w="10521"/>
      </w:tblGrid>
      <w:tr w:rsidR="005805D0" w:rsidRPr="00F848C6" w:rsidTr="00C02D9D">
        <w:trPr>
          <w:trHeight w:val="59"/>
        </w:trPr>
        <w:tc>
          <w:tcPr>
            <w:tcW w:w="10518" w:type="dxa"/>
            <w:tcBorders>
              <w:top w:val="nil"/>
              <w:left w:val="nil"/>
              <w:bottom w:val="nil"/>
              <w:right w:val="nil"/>
            </w:tcBorders>
          </w:tcPr>
          <w:p w:rsidR="005805D0" w:rsidRPr="00F848C6" w:rsidRDefault="005805D0" w:rsidP="00C02D9D">
            <w:pPr>
              <w:jc w:val="center"/>
              <w:rPr>
                <w:sz w:val="40"/>
                <w:szCs w:val="40"/>
              </w:rPr>
            </w:pPr>
          </w:p>
          <w:p w:rsidR="005805D0" w:rsidRPr="00F848C6" w:rsidRDefault="004D7338" w:rsidP="00C02D9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13pt;height:50.25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font-size:24pt;v-text-kern:t" trim="t" fitpath="t" string="календарно-тематическое планирование"/>
                </v:shape>
              </w:pict>
            </w:r>
          </w:p>
        </w:tc>
      </w:tr>
      <w:tr w:rsidR="005805D0" w:rsidTr="00C02D9D">
        <w:trPr>
          <w:trHeight w:val="59"/>
        </w:trPr>
        <w:tc>
          <w:tcPr>
            <w:tcW w:w="10518" w:type="dxa"/>
            <w:tcBorders>
              <w:top w:val="nil"/>
              <w:left w:val="nil"/>
              <w:bottom w:val="nil"/>
              <w:right w:val="nil"/>
            </w:tcBorders>
          </w:tcPr>
          <w:p w:rsidR="005805D0" w:rsidRDefault="005805D0" w:rsidP="00C02D9D">
            <w:r>
              <w:rPr>
                <w:rFonts w:ascii="Monotype Corsiva" w:hAnsi="Monotype Corsiva"/>
                <w:b/>
                <w:color w:val="FF0000"/>
                <w:sz w:val="44"/>
                <w:szCs w:val="96"/>
              </w:rPr>
              <w:t xml:space="preserve">                         технология</w:t>
            </w:r>
            <w:r>
              <w:rPr>
                <w:rFonts w:ascii="Monotype Corsiva" w:hAnsi="Monotype Corsiva"/>
                <w:b/>
                <w:color w:val="FF0000"/>
                <w:sz w:val="40"/>
                <w:szCs w:val="96"/>
              </w:rPr>
              <w:t xml:space="preserve">   3  КЛАСС</w:t>
            </w:r>
          </w:p>
        </w:tc>
      </w:tr>
    </w:tbl>
    <w:p w:rsidR="005805D0" w:rsidRDefault="005805D0" w:rsidP="005805D0"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inline distT="0" distB="0" distL="0" distR="0">
            <wp:extent cx="1533525" cy="1238250"/>
            <wp:effectExtent l="0" t="0" r="9525" b="0"/>
            <wp:docPr id="2" name="Рисунок 1" descr="PM689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M689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5D0" w:rsidRDefault="005805D0" w:rsidP="005805D0"/>
    <w:p w:rsidR="005805D0" w:rsidRDefault="005805D0" w:rsidP="005805D0"/>
    <w:tbl>
      <w:tblPr>
        <w:tblW w:w="2727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01"/>
        <w:gridCol w:w="1559"/>
        <w:gridCol w:w="1742"/>
        <w:gridCol w:w="6196"/>
        <w:gridCol w:w="2267"/>
        <w:gridCol w:w="2356"/>
        <w:gridCol w:w="2410"/>
        <w:gridCol w:w="2410"/>
        <w:gridCol w:w="2410"/>
        <w:gridCol w:w="2410"/>
        <w:gridCol w:w="2410"/>
      </w:tblGrid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  <w:shd w:val="clear" w:color="auto" w:fill="00B0F0"/>
          </w:tcPr>
          <w:p w:rsidR="005805D0" w:rsidRPr="004D7338" w:rsidRDefault="005805D0" w:rsidP="00C02D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00B0F0"/>
          </w:tcPr>
          <w:p w:rsidR="005805D0" w:rsidRPr="004D7338" w:rsidRDefault="005805D0" w:rsidP="00C02D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742" w:type="dxa"/>
            <w:shd w:val="clear" w:color="auto" w:fill="00B0F0"/>
          </w:tcPr>
          <w:p w:rsidR="005805D0" w:rsidRPr="004D7338" w:rsidRDefault="005805D0" w:rsidP="00C02D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факту</w:t>
            </w:r>
          </w:p>
        </w:tc>
        <w:tc>
          <w:tcPr>
            <w:tcW w:w="6196" w:type="dxa"/>
            <w:shd w:val="clear" w:color="auto" w:fill="00B0F0"/>
          </w:tcPr>
          <w:p w:rsidR="005805D0" w:rsidRPr="004D7338" w:rsidRDefault="005805D0" w:rsidP="00C02D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Тема урока</w:t>
            </w:r>
          </w:p>
        </w:tc>
        <w:tc>
          <w:tcPr>
            <w:tcW w:w="2267" w:type="dxa"/>
            <w:shd w:val="clear" w:color="auto" w:fill="00B0F0"/>
          </w:tcPr>
          <w:p w:rsidR="005805D0" w:rsidRPr="004D7338" w:rsidRDefault="005805D0" w:rsidP="00C02D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урока</w:t>
            </w:r>
          </w:p>
        </w:tc>
        <w:tc>
          <w:tcPr>
            <w:tcW w:w="2356" w:type="dxa"/>
            <w:shd w:val="clear" w:color="auto" w:fill="00B0F0"/>
          </w:tcPr>
          <w:p w:rsidR="005805D0" w:rsidRPr="004D7338" w:rsidRDefault="005805D0" w:rsidP="00C02D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  <w:p w:rsidR="00D30852" w:rsidRPr="004D7338" w:rsidRDefault="00D30852" w:rsidP="00D308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Здравствуй, дорогой друг! Как работать с учебником.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Урок изучения и первичного закрепления знаний </w:t>
            </w:r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  <w:trHeight w:val="549"/>
        </w:trPr>
        <w:tc>
          <w:tcPr>
            <w:tcW w:w="15221" w:type="dxa"/>
            <w:gridSpan w:val="6"/>
          </w:tcPr>
          <w:p w:rsidR="00D30852" w:rsidRPr="004D7338" w:rsidRDefault="00D30852" w:rsidP="00D3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Человек и земля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(21 ч)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center"/>
              <w:rPr>
                <w:rFonts w:ascii="Times New Roman" w:eastAsia="SchoolBookCSanPin-Italic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Архитектура 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Изделие: «Дом».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Городские постройки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</w:rPr>
              <w:t xml:space="preserve"> Изделие: «Телебашня»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Урок  проверки</w:t>
            </w:r>
            <w:proofErr w:type="gramEnd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  оценки  и контроля  знаний</w:t>
            </w:r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Парк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</w:rPr>
              <w:t xml:space="preserve"> Изделие: «Городской парк».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Урок  комплексного</w:t>
            </w:r>
            <w:proofErr w:type="gramEnd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использования </w:t>
            </w:r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знаний –</w:t>
            </w:r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3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укиз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lastRenderedPageBreak/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Детская площадка. 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</w:rPr>
              <w:t xml:space="preserve">«Проект „Детская </w:t>
            </w:r>
            <w:proofErr w:type="gramStart"/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</w:rPr>
              <w:t>площадка“</w:t>
            </w:r>
            <w:proofErr w:type="gramEnd"/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</w:rPr>
              <w:t>»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Детская площадка. 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«Качалка и песочница», «Качели».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Ателье мод. Одежда. Пряжа и ткани.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«Строчка </w:t>
            </w:r>
            <w:proofErr w:type="gramStart"/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стебельчатых  стежков</w:t>
            </w:r>
            <w:proofErr w:type="gramEnd"/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  <w:trHeight w:val="1434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Ателье мод. Одежда. Пряжа и ткани. 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«Украшение платочка монограммой».</w:t>
            </w:r>
          </w:p>
          <w:p w:rsidR="00D30852" w:rsidRPr="004D7338" w:rsidRDefault="00D30852" w:rsidP="00D30852">
            <w:pPr>
              <w:autoSpaceDE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Изделие: петельный шов, украшение фартука.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Изготовление тканей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гобелен.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Вязание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воздушные петли.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Одежда для карнавала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кавалер, дама.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Бисероплетение</w:t>
            </w:r>
            <w:proofErr w:type="spellEnd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браслетик «Цветочки».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Кафе «Кулинарная сказка». 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весы.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Фруктовый завтрак.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фруктовый завтрак.</w:t>
            </w:r>
          </w:p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тканью. Колпачок для яиц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 xml:space="preserve"> Изделие: колпачок-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lastRenderedPageBreak/>
              <w:t>цыпленок.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уосз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lastRenderedPageBreak/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Кулинария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бутерброды или «Радуга на шпажке» (в зависи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мости от выбора учащихся).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Сервировка стола. </w:t>
            </w:r>
            <w:proofErr w:type="spellStart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Салфетница</w:t>
            </w:r>
            <w:proofErr w:type="spellEnd"/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</w:t>
            </w:r>
            <w:proofErr w:type="spellStart"/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салфетница</w:t>
            </w:r>
            <w:proofErr w:type="spellEnd"/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Магазин подарков. Работа с пластичными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материалами (</w:t>
            </w:r>
            <w:proofErr w:type="spellStart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тестопластика</w:t>
            </w:r>
            <w:proofErr w:type="spellEnd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). Лепка.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брелок для ключей.</w:t>
            </w:r>
          </w:p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уосз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природными материалами.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Золотистая соломка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золотистая соломка.</w:t>
            </w:r>
          </w:p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бумагой и картоном.</w:t>
            </w:r>
          </w:p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Упаковка подарков 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Изделие: упаковка подарков.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Автомастерская. Работа с картоном.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Конструирование 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Изделие: фургон Мороженое</w:t>
            </w:r>
          </w:p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металлическим конструктором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 xml:space="preserve"> Изделие: грузовик, автомобиль.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c>
          <w:tcPr>
            <w:tcW w:w="15221" w:type="dxa"/>
            <w:gridSpan w:val="6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Раздел </w:t>
            </w:r>
            <w:proofErr w:type="gramStart"/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32"/>
                <w:szCs w:val="24"/>
              </w:rPr>
              <w:t>2  Человек</w:t>
            </w:r>
            <w:proofErr w:type="gramEnd"/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 и вода 4 часа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уосз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23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Мосты. Работа с различными материалами.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Конструирование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 xml:space="preserve"> Изделие: мост.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Водный транспорт. Работа с бумагой.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 xml:space="preserve">«Проект „Водный </w:t>
            </w:r>
            <w:proofErr w:type="gramStart"/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транспорт“</w:t>
            </w:r>
            <w:proofErr w:type="gramEnd"/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, „Яхта“».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Океанариум. Работа с текстильными</w:t>
            </w:r>
          </w:p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материалами. Шитьё</w:t>
            </w: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0852" w:rsidRPr="004D7338" w:rsidRDefault="00D30852" w:rsidP="00D30852">
            <w:pPr>
              <w:autoSpaceDE w:val="0"/>
              <w:snapToGrid w:val="0"/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Изделие: осьминоги и рыбки.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уосз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Фонтаны. Работа с пластичными материалами.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Пластилин.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фонтан.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c>
          <w:tcPr>
            <w:tcW w:w="15221" w:type="dxa"/>
            <w:gridSpan w:val="6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                                          Раздел </w:t>
            </w:r>
            <w:proofErr w:type="gramStart"/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3  Человек</w:t>
            </w:r>
            <w:proofErr w:type="gramEnd"/>
            <w:r w:rsidRPr="004D733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 и воздух 3 часа</w:t>
            </w:r>
          </w:p>
        </w:tc>
        <w:tc>
          <w:tcPr>
            <w:tcW w:w="2410" w:type="dxa"/>
            <w:tcBorders>
              <w:top w:val="nil"/>
            </w:tcBorders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Зоопарк. Работа с бумагой. Складывание.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Оригами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птицы.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Вертолётная площадка. Работа с бумагой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 картоном. 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вертолёт «Муха».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Работа с бумагой. </w:t>
            </w:r>
            <w:proofErr w:type="spellStart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Папьемаше</w:t>
            </w:r>
            <w:proofErr w:type="spellEnd"/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Изделие: воздушный шар.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фронтальная</w:t>
            </w:r>
          </w:p>
        </w:tc>
      </w:tr>
      <w:tr w:rsidR="004D7338" w:rsidRPr="004D7338" w:rsidTr="00D30852">
        <w:tc>
          <w:tcPr>
            <w:tcW w:w="15221" w:type="dxa"/>
            <w:gridSpan w:val="6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24"/>
              </w:rPr>
              <w:lastRenderedPageBreak/>
              <w:t xml:space="preserve">                                Раздел </w:t>
            </w:r>
            <w:proofErr w:type="gramStart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24"/>
              </w:rPr>
              <w:t>4  Человек</w:t>
            </w:r>
            <w:proofErr w:type="gramEnd"/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 и информация 5 часов</w:t>
            </w:r>
          </w:p>
        </w:tc>
        <w:tc>
          <w:tcPr>
            <w:tcW w:w="2410" w:type="dxa"/>
            <w:tcBorders>
              <w:top w:val="nil"/>
            </w:tcBorders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410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Кукольный театр. Работа с тканью. Шитьё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Изделие: проект «Кукольный театр».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уосз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различными материалами.</w:t>
            </w:r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Конструирование и моделирование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Изделие: сцена и занавес.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Индивидуальная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Переплётная мастерская</w:t>
            </w:r>
          </w:p>
          <w:p w:rsidR="00D30852" w:rsidRPr="004D7338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Изделие: переплётные работы.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уосз</w:t>
            </w:r>
            <w:proofErr w:type="spellEnd"/>
          </w:p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4D7338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Почта </w:t>
            </w:r>
            <w:r w:rsidRPr="004D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«Заполняем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7338">
              <w:rPr>
                <w:rFonts w:ascii="Times New Roman" w:eastAsia="SchoolBookCSanPin-Italic" w:hAnsi="Times New Roman" w:cs="Times New Roman"/>
                <w:color w:val="000000" w:themeColor="text1"/>
                <w:sz w:val="24"/>
                <w:szCs w:val="24"/>
              </w:rPr>
              <w:t>бланк».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tr w:rsidR="00D30852" w:rsidRPr="004D7338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4D7338" w:rsidRDefault="00D30852" w:rsidP="00D30852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</w:t>
            </w:r>
          </w:p>
        </w:tc>
        <w:tc>
          <w:tcPr>
            <w:tcW w:w="1559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96" w:type="dxa"/>
          </w:tcPr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Афиша. Интернет. Работа на компьютере Подведение итогов.</w:t>
            </w:r>
          </w:p>
          <w:p w:rsidR="00D30852" w:rsidRPr="004D7338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3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Изделие: «Афиша»</w:t>
            </w:r>
          </w:p>
        </w:tc>
        <w:tc>
          <w:tcPr>
            <w:tcW w:w="2267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7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4D7338" w:rsidRDefault="00D30852" w:rsidP="00D3085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7338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групповая</w:t>
            </w:r>
          </w:p>
        </w:tc>
      </w:tr>
      <w:bookmarkEnd w:id="0"/>
    </w:tbl>
    <w:p w:rsidR="00C667C6" w:rsidRPr="004D7338" w:rsidRDefault="00C667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67C6" w:rsidRPr="004D7338" w:rsidSect="00717539">
      <w:pgSz w:w="16838" w:h="11906" w:orient="landscape"/>
      <w:pgMar w:top="993" w:right="1245" w:bottom="850" w:left="1134" w:header="708" w:footer="708" w:gutter="0"/>
      <w:pgBorders w:offsetFrom="page">
        <w:top w:val="dashSmallGap" w:sz="4" w:space="24" w:color="0070C0"/>
        <w:left w:val="dashSmallGap" w:sz="4" w:space="24" w:color="0070C0"/>
        <w:bottom w:val="dashSmallGap" w:sz="4" w:space="24" w:color="0070C0"/>
        <w:right w:val="dashSmallGap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SanPin">
    <w:altName w:val="Times New Roman"/>
    <w:charset w:val="CC"/>
    <w:family w:val="roman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CSanPin-Italic">
    <w:charset w:val="CC"/>
    <w:family w:val="roman"/>
    <w:pitch w:val="default"/>
  </w:font>
  <w:font w:name="SchoolBookCSanPin-Bold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9" w15:restartNumberingAfterBreak="0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00000010"/>
    <w:name w:val="WW8Num20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11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/>
      </w:rPr>
    </w:lvl>
  </w:abstractNum>
  <w:abstractNum w:abstractNumId="12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5892"/>
    <w:rsid w:val="001B3233"/>
    <w:rsid w:val="00262063"/>
    <w:rsid w:val="004D7338"/>
    <w:rsid w:val="005108B0"/>
    <w:rsid w:val="005805D0"/>
    <w:rsid w:val="00717539"/>
    <w:rsid w:val="00863843"/>
    <w:rsid w:val="009E20AE"/>
    <w:rsid w:val="00B83F74"/>
    <w:rsid w:val="00BA6FC7"/>
    <w:rsid w:val="00C04A45"/>
    <w:rsid w:val="00C667C6"/>
    <w:rsid w:val="00D30852"/>
    <w:rsid w:val="00E05892"/>
    <w:rsid w:val="00E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AD056-8ABA-45FB-9DF2-1791C192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892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63843"/>
    <w:rPr>
      <w:rFonts w:ascii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21"/>
    <w:basedOn w:val="a"/>
    <w:rsid w:val="00863843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863843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863843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ody Text Indent"/>
    <w:basedOn w:val="a"/>
    <w:link w:val="a6"/>
    <w:rsid w:val="00863843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86384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3">
    <w:name w:val="Заголовок 3+"/>
    <w:basedOn w:val="a"/>
    <w:rsid w:val="00863843"/>
    <w:pPr>
      <w:widowControl w:val="0"/>
      <w:suppressAutoHyphens/>
      <w:overflowPunct w:val="0"/>
      <w:autoSpaceDE w:val="0"/>
      <w:spacing w:before="240"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7">
    <w:name w:val="List Paragraph"/>
    <w:basedOn w:val="a"/>
    <w:qFormat/>
    <w:rsid w:val="00863843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a"/>
    <w:rsid w:val="00EF5DD9"/>
    <w:pPr>
      <w:suppressAutoHyphens/>
      <w:autoSpaceDE w:val="0"/>
      <w:spacing w:after="0" w:line="240" w:lineRule="auto"/>
    </w:pPr>
    <w:rPr>
      <w:rFonts w:ascii="SchoolBookCSanPin" w:eastAsia="SchoolBookCSanPin" w:hAnsi="SchoolBookCSanPin" w:cs="SchoolBookCSanPin"/>
      <w:color w:val="000000"/>
      <w:sz w:val="24"/>
      <w:szCs w:val="24"/>
      <w:lang w:eastAsia="ar-SA"/>
    </w:rPr>
  </w:style>
  <w:style w:type="table" w:styleId="a8">
    <w:name w:val="Table Grid"/>
    <w:basedOn w:val="a1"/>
    <w:uiPriority w:val="59"/>
    <w:rsid w:val="001B32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3Б</cp:lastModifiedBy>
  <cp:revision>7</cp:revision>
  <dcterms:created xsi:type="dcterms:W3CDTF">2016-09-12T19:22:00Z</dcterms:created>
  <dcterms:modified xsi:type="dcterms:W3CDTF">2019-09-05T05:44:00Z</dcterms:modified>
</cp:coreProperties>
</file>