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EE" w:rsidRPr="002F1CEE" w:rsidRDefault="002F1CEE" w:rsidP="002F6A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CE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F1CEE" w:rsidRPr="002F1CEE" w:rsidRDefault="002F1CEE" w:rsidP="00871B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EE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</w:t>
      </w:r>
      <w:r w:rsidRPr="002F1CEE">
        <w:rPr>
          <w:rFonts w:ascii="Times New Roman" w:hAnsi="Times New Roman" w:cs="Times New Roman"/>
          <w:sz w:val="24"/>
          <w:szCs w:val="24"/>
        </w:rPr>
        <w:t xml:space="preserve">  в соответствии </w:t>
      </w:r>
      <w:proofErr w:type="gramStart"/>
      <w:r w:rsidRPr="002F1CE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F1CEE">
        <w:rPr>
          <w:rFonts w:ascii="Times New Roman" w:hAnsi="Times New Roman" w:cs="Times New Roman"/>
          <w:sz w:val="24"/>
          <w:szCs w:val="24"/>
        </w:rPr>
        <w:t>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EE">
        <w:rPr>
          <w:rFonts w:ascii="Times New Roman" w:hAnsi="Times New Roman" w:cs="Times New Roman"/>
          <w:sz w:val="24"/>
          <w:szCs w:val="24"/>
        </w:rPr>
        <w:t xml:space="preserve">- Федеральным законом РФ «Об образовании в Российской Федерации» № 273-ФЗ от 29.12.2012 г., 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EE">
        <w:rPr>
          <w:rFonts w:ascii="Times New Roman" w:hAnsi="Times New Roman" w:cs="Times New Roman"/>
          <w:sz w:val="24"/>
          <w:szCs w:val="24"/>
        </w:rPr>
        <w:t xml:space="preserve">-Федеральным государственным образовательным стандартом начального   общего образования (приказ </w:t>
      </w:r>
      <w:proofErr w:type="spellStart"/>
      <w:r w:rsidRPr="002F1CE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1CEE">
        <w:rPr>
          <w:rFonts w:ascii="Times New Roman" w:hAnsi="Times New Roman" w:cs="Times New Roman"/>
          <w:sz w:val="24"/>
          <w:szCs w:val="24"/>
        </w:rPr>
        <w:t xml:space="preserve">  РФ № 373 от 6 октября 2009г.), 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EE">
        <w:rPr>
          <w:rFonts w:ascii="Times New Roman" w:hAnsi="Times New Roman" w:cs="Times New Roman"/>
          <w:color w:val="000000"/>
          <w:sz w:val="24"/>
          <w:szCs w:val="24"/>
        </w:rPr>
        <w:t>- Приказом Министерства образования и науки РФ от 31.12.2015 года № 1576 «О внесении измен</w:t>
      </w:r>
      <w:r w:rsidRPr="002F1CE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F1CEE">
        <w:rPr>
          <w:rFonts w:ascii="Times New Roman" w:hAnsi="Times New Roman" w:cs="Times New Roman"/>
          <w:color w:val="000000"/>
          <w:sz w:val="24"/>
          <w:szCs w:val="24"/>
        </w:rPr>
        <w:t>ний в федеральный государственный образовательный стандарт начального общего образования, у</w:t>
      </w:r>
      <w:r w:rsidRPr="002F1CEE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F1CEE">
        <w:rPr>
          <w:rFonts w:ascii="Times New Roman" w:hAnsi="Times New Roman" w:cs="Times New Roman"/>
          <w:color w:val="000000"/>
          <w:sz w:val="24"/>
          <w:szCs w:val="24"/>
        </w:rPr>
        <w:t>верждённый приказом Министерства образования и науки РФ от 6.10.2009 года № 373»;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CEE">
        <w:rPr>
          <w:rFonts w:ascii="Times New Roman" w:hAnsi="Times New Roman" w:cs="Times New Roman"/>
          <w:sz w:val="24"/>
          <w:szCs w:val="24"/>
        </w:rPr>
        <w:t xml:space="preserve">- на   основе  авторской  программы  В. П. </w:t>
      </w:r>
      <w:proofErr w:type="spellStart"/>
      <w:r w:rsidRPr="002F1CEE">
        <w:rPr>
          <w:rFonts w:ascii="Times New Roman" w:hAnsi="Times New Roman" w:cs="Times New Roman"/>
          <w:sz w:val="24"/>
          <w:szCs w:val="24"/>
        </w:rPr>
        <w:t>Канакиной</w:t>
      </w:r>
      <w:proofErr w:type="spellEnd"/>
      <w:r w:rsidRPr="002F1CEE">
        <w:rPr>
          <w:rFonts w:ascii="Times New Roman" w:hAnsi="Times New Roman" w:cs="Times New Roman"/>
          <w:sz w:val="24"/>
          <w:szCs w:val="24"/>
        </w:rPr>
        <w:t>, В. Г. Горецкого «Русский язык»</w:t>
      </w:r>
      <w:r w:rsidRPr="002F1C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EE">
        <w:rPr>
          <w:rFonts w:ascii="Times New Roman" w:eastAsia="Times New Roman" w:hAnsi="Times New Roman" w:cs="Times New Roman"/>
          <w:sz w:val="24"/>
          <w:szCs w:val="24"/>
        </w:rPr>
        <w:t xml:space="preserve">-Основной образовательной программой начального общего образования МОУ </w:t>
      </w:r>
      <w:r w:rsidR="00C6492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F1CEE">
        <w:rPr>
          <w:rFonts w:ascii="Times New Roman" w:eastAsia="Times New Roman" w:hAnsi="Times New Roman" w:cs="Times New Roman"/>
          <w:sz w:val="24"/>
          <w:szCs w:val="24"/>
        </w:rPr>
        <w:t>СОШ №</w:t>
      </w:r>
      <w:r w:rsidR="00C6492A">
        <w:rPr>
          <w:rFonts w:ascii="Times New Roman" w:hAnsi="Times New Roman" w:cs="Times New Roman"/>
          <w:sz w:val="24"/>
          <w:szCs w:val="24"/>
        </w:rPr>
        <w:t xml:space="preserve"> 1</w:t>
      </w:r>
      <w:r w:rsidRPr="002F1CEE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C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1CEE" w:rsidRPr="002F1CEE" w:rsidRDefault="002F1CEE" w:rsidP="00871B2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F1CEE" w:rsidRPr="002F1CEE" w:rsidRDefault="002F1CEE" w:rsidP="00871B2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1C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Описание места учебного предмета в учебном плане</w:t>
      </w:r>
    </w:p>
    <w:p w:rsidR="002F1CEE" w:rsidRPr="002F1CEE" w:rsidRDefault="002F1CEE" w:rsidP="002F6A6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F1C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изучение русского языка в начальной школе выделяется </w:t>
      </w:r>
      <w:r w:rsidR="00871B2E" w:rsidRPr="00871B2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</w:t>
      </w:r>
      <w:r w:rsidR="006446A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07</w:t>
      </w:r>
      <w:r w:rsidRPr="002F1C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ч</w:t>
      </w:r>
      <w:r w:rsidRPr="002F1C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2F1C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1 классе</w:t>
      </w:r>
      <w:r w:rsidRPr="002F1C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— </w:t>
      </w:r>
      <w:r w:rsidRPr="002F1C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165 ч</w:t>
      </w:r>
      <w:r w:rsidRPr="002F1C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(5 ч в неделю, 33 учебные недели): из них </w:t>
      </w:r>
      <w:r w:rsidRPr="002F1C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115 ч</w:t>
      </w:r>
      <w:r w:rsidRPr="002F1C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(23 учебные недели) отводится урокам обучения письму в период обучения грамоте и </w:t>
      </w:r>
      <w:r w:rsidRPr="002F1C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50 ч </w:t>
      </w:r>
      <w:r w:rsidRPr="002F1CEE">
        <w:rPr>
          <w:rFonts w:ascii="Times New Roman" w:eastAsiaTheme="minorEastAsia" w:hAnsi="Times New Roman" w:cs="Times New Roman"/>
          <w:sz w:val="24"/>
          <w:szCs w:val="24"/>
          <w:lang w:eastAsia="ru-RU"/>
        </w:rPr>
        <w:t>(10 учебных недель) — урокам русского языка.</w:t>
      </w:r>
      <w:r w:rsidRPr="002F1C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Во 2</w:t>
      </w:r>
      <w:r w:rsidR="00C649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кла</w:t>
      </w:r>
      <w:r w:rsidRPr="002F1C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сс</w:t>
      </w:r>
      <w:r w:rsidR="00C649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е</w:t>
      </w:r>
      <w:r w:rsidRPr="002F1C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уроки ру</w:t>
      </w:r>
      <w:r w:rsidRPr="002F1C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2F1CE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ского языка отводится по</w:t>
      </w:r>
      <w:r w:rsidRPr="002F1CE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170 ч</w:t>
      </w:r>
      <w:r w:rsidRPr="002F1C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(5 ч в неделю, 34 учебные недели)</w:t>
      </w:r>
      <w:r w:rsidR="00C6492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3-</w:t>
      </w:r>
      <w:r w:rsidRPr="002F1CE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 класс</w:t>
      </w:r>
      <w:r w:rsidR="00C649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ах</w:t>
      </w:r>
      <w:r w:rsidR="00871B2E" w:rsidRPr="00871B2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C649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 часа в неделю по </w:t>
      </w:r>
      <w:r w:rsidR="00871B2E" w:rsidRPr="00871B2E">
        <w:rPr>
          <w:rFonts w:ascii="Times New Roman" w:eastAsiaTheme="minorEastAsia" w:hAnsi="Times New Roman" w:cs="Times New Roman"/>
          <w:sz w:val="24"/>
          <w:szCs w:val="24"/>
          <w:lang w:eastAsia="ru-RU"/>
        </w:rPr>
        <w:t>136 часов</w:t>
      </w:r>
      <w:r w:rsidR="00C6492A">
        <w:rPr>
          <w:rFonts w:ascii="Times New Roman" w:eastAsiaTheme="minorEastAsia" w:hAnsi="Times New Roman" w:cs="Times New Roman"/>
          <w:sz w:val="24"/>
          <w:szCs w:val="24"/>
          <w:lang w:eastAsia="ru-RU"/>
        </w:rPr>
        <w:t>(34 учебные недели)</w:t>
      </w:r>
    </w:p>
    <w:p w:rsidR="002F1CEE" w:rsidRPr="002F1CEE" w:rsidRDefault="002F1CEE" w:rsidP="00871B2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2F1CEE" w:rsidRPr="002F1CEE" w:rsidRDefault="002F1CEE" w:rsidP="00871B2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2F1CEE" w:rsidRPr="002F1CEE" w:rsidRDefault="002F1CEE" w:rsidP="00871B2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2F1CEE" w:rsidRPr="002F1CEE" w:rsidRDefault="002F1CEE" w:rsidP="009C6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обучающимися</w:t>
      </w:r>
    </w:p>
    <w:p w:rsidR="002F1CEE" w:rsidRPr="002F1CEE" w:rsidRDefault="002F1CEE" w:rsidP="009C66F3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1CE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основной образовательной программы</w:t>
      </w:r>
    </w:p>
    <w:p w:rsidR="002F1CEE" w:rsidRPr="002F1CEE" w:rsidRDefault="002F1CEE" w:rsidP="009C6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универсальных учебных действий</w:t>
      </w:r>
    </w:p>
    <w:p w:rsidR="002F1CEE" w:rsidRPr="002F1CEE" w:rsidRDefault="002F1CEE" w:rsidP="009C6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универсальные учебные действия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выпускника будут сформированы: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внутренняя позиция школьника на уровне положительного отношения к школе, ориентации на 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держательные моменты школьной действительности и принятия образца «хорошего ученика»;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широкая мотивационная основа учебной деятельности, включающая социальные,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познавательные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внешние мотивы;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учебно-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познавательный интерес к новому учебному материалу и способам решения новой задачи;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ориентация на понимание причин успеха в учебной деятельности, в том числе на самоанализ и 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моконтроль результата, на анализ соответствия результатов требованиям конкретной задачи, на п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нимание оценок учителей, товарищей, родителей и других людей;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способность к оценке своей учебной деятельности;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ориентация в нравственном содержании и смысле как собственных поступков, так и поступков 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ружающих людей;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знание основных моральных норм и ориентация на их выполнение;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развитие этических чувств — стыда, вины, совести как регуляторов морального поведения; пон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мание чувств других людей и сопереживание им;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установка на здоровый образ жизни;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основы экологической культуры: принятие ценности природного мира, готовность следовать в св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деятельности нормам природоохранного, нерасточительного,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чувство прекрасного и эстетические чувства на основе знакомства с мировой и отечественной х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дожественной культурой.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для формирования: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внутренней позиции обучающегося на уровне положительного отношения к образовательной орг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низации, понимания необходимости учения, выраженного в преобладании учебно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-познавательных мотивов и предпочтении социального способа оценки знаний;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выраженной устойчивой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познавательной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учения;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устойчивого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познавательного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 к новым общим способам решения задач;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адекватного понимания причин успешности/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деятельности;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положительной адекватной дифференцированной самооценки на основе критерия успешности ре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лизации социальной роли «хорошего ученика»;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компетентности в реализации основ гражданской идентичности в поступках и деятельности;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 в поведении моральным нормам и этическим требованиям;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установки на здоровый образ жизни и реализации её в реальном поведении и поступках;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осознанных устойчивых эстетических предпочтений и ориентации на искусство как значимую сф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 человеческой жизни;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принимать и сохранять учебную задачу;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учитывать выделенные учителем ориентиры действия в новом учебном материале в сотрудничес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 с учителем;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планировать свои действия в соответствии с поставленной задачей и условиями её реализации, в том числе во внутреннем плане;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учитывать установленные правила в планировании и контроле способа решения;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осуществлять итоговый и пошаговый контроль по результату;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оценивать правильность выполнения действия на уровне адекватной ретроспективной оценки соо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ветствия результатов требованиям данной задачи;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адекватно воспринимать предложения и оценку учителей, товарищей, родителей и других людей;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различать способ и результат действия;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вносить необходимые коррективы в действие после его завершения на основе его оценки и учёта характера сделанных ошибок, использовать предложения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странном языках.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 сотрудничестве с учителем ставить новые учебные задачи;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преобразовывать практическую задачу в познавательную;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проявлять познавательную инициативу в учебном сотрудничестве;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самостоятельно учитывать выделенные учителем ориентиры действия в новом учебном материале;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осуществлять констатирующий и предвосхищающий контроль по результату и по способу дейс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вия, актуальный контроль на уровне произвольного внимания;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  универсальные учебные действия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использовать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знаково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символические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средства, в том числе модели (включая виртуальные) и схемы (включая концептуальные), для решения задач;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проявлять познавательную инициативу в учебном сотрудничестве;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строить сообщения в устной и письменной форме;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ориентироваться на разнообразие способов решения задач;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основам смыслового восприятия художественных и познавательных текстов, выделять существе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 информацию из сообщений разных видов (в первую очередь текстов);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осуществлять анализ объектов с выделением существенных и несущественных признаков;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осуществлять синтез как составление целого из частей;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проводить сравнение,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классификацию по заданным критериям;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устанавливать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следственные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в изучаемом круге явлений;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строить рассуждения в форме связи простых суждений об объекте, его строении, свойствах и св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зях;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осуществлять подведение под понятие на основе распознавания объектов, выделения существе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признаков и их синтеза;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устанавливать аналогии;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владеть рядом общих приёмов решения задач.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осуществлять расширенный поиск информации с использованием ресурсов библиотек и сети 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тернет;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записывать, фиксировать информацию об окружающем мире с помощью инструментов ИКТ;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создавать и преобразовывать модели и схемы для решения задач;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осознанно и произвольно строить сообщения в устной и письменной форме;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осуществлять выбор наиболее эффективных способов решения задач в зависимости от конкретных условий;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осуществлять синтез как составление целого из частей, самостоятельно достраивая и восполняя 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достающие компоненты;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осуществлять сравнение,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классификацию, самостоятельно выбирая основания и крит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рии для указанных логических операций;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строить логическое рассуждение, включающее установление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причинно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следственных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произвольно и осознанно владеть общими приёмами решения задач.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допускать возможность существования у людей различных точек зрения, в том числе не совпада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 с его собственной, и ориентироваться на позицию партнёра в общении и взаимодействии;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учитывать разные мнения и стремиться к координации различных позиций в сотрудничестве;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формулировать собственное мнение и позицию;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договариваться и приходить к общему решению в совместной деятельности, в том числе в ситу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столкновения интересов;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строить понятные для партнёра высказывания, учитывающие, что партнёр знает и видит, а что нет;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задавать вопросы;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контролировать действия партнёра;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использовать речь для регуляции своего действия;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учитывать и координировать в сотрудничестве позиции других людей, отличные от собственной;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учитывать разные мнения и интересы и обосновывать собственную позицию;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понимать относительность мнений и подходов к решению проблемы;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продуктивно содействовать разрешению конфликтов на основе учёта интересов и позиций всех участников;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задавать вопросы, необходимые для организации собственной деятельности и сотрудничества с партнёром;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осуществлять взаимный контроль и оказывать в сотрудничестве необходимую взаимопомощь;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адекватно использовать речевые средства для эффективного решения разнообразных коммуник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тивных задач, планирования и регуляции своей деятельности.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Чтение. Работа с текстом: поиск информации и понимание прочитанного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находить в тексте конкретные сведения, факты, заданные в явном виде;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определять тему и главную мысль текста;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делить тексты на смысловые части, составлять план текста;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вычленять содержащиеся в тексте основные события и устанавливать их последовательность; уп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рядочивать информацию по заданному основанию;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сравнивать между собой объекты, описанные в тексте, выделяя 2—3 существенных признака;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делять общий признак группы элементов);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понимать информацию, представленную разными способами: словесно, в виде таблицы, схемы, диаграммы;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понимать текст, опираясь не только на содержащуюся в нём информацию, но и на жанр, структуру, выразительные средства текста;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ориентироваться в соответствующих возрасту словарях и справочниках.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использовать формальные элементы текста (например, подзаголовки, сноски) для поиска нужной информации;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работать с несколькими источниками информации;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сопоставлять информацию, полученную из нескольких источников.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текстом: преобразование и интерпретация информации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пересказывать текст подробно и сжато, устно и письменно;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соотносить факты с общей идеей текста, устанавливать простые связи, не показанные в тексте 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прямую;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формулировать несложные выводы, основываясь на тексте; находить аргументы, подтверждающие вывод;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сопоставлять и обобщать содержащуюся в разных частях текста информацию;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составлять на основании текста небольшое монологическое высказывание, отвечая на поставле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вопрос.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делать выписки из прочитанных текстов с учётом цели их дальнейшего использования;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составлять небольшие письменные аннотации к тексту, отзывы о прочитанном.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текстом: оценка информации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высказывать оценочные суждения и свою точку зрения о прочитанном тексте;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оценивать содержание, языковые особенности и структуру текста; определять место и роль илл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стративного ряда в тексте;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 основе имеющихся знаний, жизненного опыта подвергать сомнению достоверность прочитанн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го, обнаруживать недостоверность получаемых сведений, пробелы в информации и находить пути восполнения этих пробелов;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участвовать в учебном диалоге при обсуждении прочитанного или прослушанного текста.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сопоставлять различные точки зрения;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соотносить позицию автора с собственной точкой зрения;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 процессе работы с одним или несколькими источниками выявлять достоверную (противореч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вую) информацию.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Формирование ИКТ</w:t>
      </w: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 xml:space="preserve"> компетентности  </w:t>
      </w:r>
      <w:proofErr w:type="gramStart"/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="00E56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Знакомство со средствами ИКТ, гигиена работы с компьютером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использовать безопасные для органов зрения, нервной системы,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двигательного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аппарата э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гономичные приёмы работы с компьютером и другими средствами ИКТ; выполнять компенсиру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физические упражнения (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зарядку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организовывать систему папок для хранения собственной информации в компьютере.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ввода информации в компьютер: ввод текста, запись звука, изображения, цифр</w:t>
      </w: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вых данных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вводить информацию в компьютер с использованием различных технических средств (фото- и в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деокамеры, микрофона и т. д.), сохранять полученную информацию, набирать небольшие тексты на родном языке; набирать короткие тексты на иностранном языке, использовать компьютерный пер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 отдельных слов;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рисовать (создавать простые изображения) на графическом планшете;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сканировать рисунки и тексты.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 использовать программу распознавания сканированного текста на русском языке.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Обработка и поиск информации</w:t>
      </w: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подбирать подходящий по содержанию и техническому качеству результат видеозаписи и фот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графирования, использовать сменные носители (флэш-карты);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описывать по определенному алгоритму объект или процесс наблюдения, записывать аудиовиз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альную и числовую информацию о нем, используя инструменты ИКТ;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собирать числовые данные в естественно-научных наблюдениях и экспериментах, используя ци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ровые датчики, камеру, микрофон и другие средства ИКТ, а также в ходе опроса людей;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редактировать тексты, последовательности изображений, слайды в соответствии с коммуникати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или учебной задачей, включая редактирование текста, цепочек изображений, видео- и аудиоз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писей, фотоизображений;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пользоваться основными функциями стандартного текстового редактора, использовать полуавтом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тический орфографический контроль; использовать, добавлять и удалять ссылки в сообщениях ра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вида; следовать основным правилам оформления текста;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искать информацию в соответствующих возрасту цифровых словарях и справочниках, базах да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ных, контролируемом Интернете, системе поиска внутри компьютера; составлять список использу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мых информационных источников (в том числе с использованием ссылок);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заполнять учебные базы данных.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 получит возможность научиться 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формулировать запросы при поиске в сети Интернет и базах данных, оценивать, интерпр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тировать и сохранять найденную информацию; критически относиться к информации и к выбору 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точника информации.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Создание, представление и передача сообщений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создавать текстовые сообщения с использованием средств ИКТ, редактировать, оформлять и 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хранять их;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создавать простые сообщения в виде аудио- и видеофрагментов или последовательности слайдов с использованием иллюстраций, видеоизображения, звука, текста;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готовить и проводить презентацию перед небольшой аудиторией: создавать план презентации, в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бирать аудиовизуальную поддержку, писать пояснения и тезисы для презентации;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создавать простые схемы, диаграммы, планы и пр.;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размещать сообщение в информационной образовательной среде образовательной организации;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пользоваться основными средствами телекоммуникации; участвовать в коллективной коммуник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тивной деятельности в информационной образовательной среде, фиксировать ход и результаты 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щения на экране и в файлах.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Выпускник получит возможность научиться: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представлять данные;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 петель».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Планирование деятельности, управление и организация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создавать движущиеся модели и управлять ими в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компьютерно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управляемых средах (создание пр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стейших роботов);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конс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рукций последовательного выполнения и повторения;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планировать несложные исследования объектов и процессов внешнего мира.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проектировать несложные объекты и процессы реального мира, своей собственной деятельности и деятельности группы, включая навыки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роботехнического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проектирования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моделировать объекты и процессы реального мира.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6310" w:rsidRDefault="00E56310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6310" w:rsidRDefault="00E56310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1CEE" w:rsidRPr="002F1CEE" w:rsidRDefault="002F1CEE" w:rsidP="00871B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и содержание образовательной области «Филология» на уровне н</w:t>
      </w: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чального общего образования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Раздел «Фонетика и графика»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различать звуки и буквы;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характеризовать звуки русского языка: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пользоваться русским алфавитом на основе знания последовательности букв в нем для упорядоч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слов и поиска необходимой информации в различных словарях и справочниках.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 пользоваться русским алфавитом на основе знания п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следовательности букв в нем для упорядочивания слов и поиска необходимой информации в разли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словарях и справочниках.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«Орфоэпия»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соблюдать нормы русского и родного литературного языка в собственной речи и оценивать собл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дение этих норм в речи собеседников (в объёме представленного в учебнике материала);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находить при сомнении в правильности постановки ударения или произношения слова ответ сам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стоятельно (по словарю учебника) либо обращаться за помощью к учителю, родителям и др.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«Состав слова </w:t>
      </w:r>
      <w:r w:rsidR="002F6A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spellStart"/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морфемика</w:t>
      </w:r>
      <w:proofErr w:type="spellEnd"/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)»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различать изменяемые и неизменяемые слова;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различать родственные (однокоренные) слова и формы слова;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находить в словах с однозначно выделяемыми морфемами окончание, корень, приставку, суффикс.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выполнять морфемный анализ слова в соответствии с предложенным учебником алгоритмом, оц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нивать правильность его выполнения;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использовать результаты выполненного морфемного анализа для решения орфографических и/или речевых задач.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«Лексика»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выявлять слова, значение которых требует уточнения;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определять значение слова по тексту или уточнять с помощью толкового словаря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подбирать синонимы для устранения повторов в тексте.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подбирать антонимы для точной характеристики предметов при их сравнении;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различать употребление в тексте слов в прямом и переносном значении (простые случаи);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оценивать уместность использования слов в тексте;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выбирать слова из ряда предложенных для успешного решения коммуникативной задачи.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«Морфология»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распознавать грамматические признаки слов;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 учетом совокупности выявленных признаков (что называет, на какие вопросы отвечает, как изм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няется) относить слова к определенной группе основных частей речи (имена существительные, имена прилагательные, глаголы).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проводить морфологический разбор имён существительных, имён прилагательных, глаголов по предложенному в учебнике алгоритму; оценивать правильность проведения морфологического ра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находить в тексте такие части речи, как личные местоимения и наречия, предлоги вместе с сущес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вительными и личными местоимениями, к которым они относятся, союзы и, а, но, частицу не при глаголах.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«Синтаксис»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различать предложение, словосочетание, слово;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 устанавливать при помощи смысловых вопросов связь между словами в словосочетании и предл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классифицировать предложения по цели высказывания, находить повествовател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ные/побудительные/вопросительные предложения;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определять восклицательную/невосклицательную интонацию предложения;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находить главные и второстепенные (без деления на виды) члены предложения;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выделять предложения с однородными членами.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различать второстепенные члены предложения —определения, дополнения, обстоятельства;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различать простые и сложные предложения.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Содержательная линия «Орфография и пунктуация»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применять правила правописания (в объёме содержания курса);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определять (уточнять) написание слова по орфографическому словарю учебника;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безошибочно списывать текст объёмом 80—90 слов;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писать под диктовку тексты объёмом 75—80 слов в соответствии с изученными правилами прав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писания;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проверять собственный и предложенный текст, находить и исправлять орфографические и пун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туационные ошибки.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осознавать место возможного возникновения орфографической ошибки;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подбирать примеры с определённой орфограммой;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составлении собственных текстов перефразировать записываемое, чтобы избежать орфограф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и пунктуационных ошибок;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Содержательная линия «Развитие речи»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соблюдать в повседневной жизни нормы речевого этикета и правила устного общения (умение слышать, реагировать на реплики, поддерживать разговор);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выражать собственное мнение и аргументировать его;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самостоятельно озаглавливать текст;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составлять план текста;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сочинять письма, поздравительные открытки, записки и другие небольшие тексты для конкретных ситуаций общения.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создавать тексты по предложенному заголовку;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подробно или выборочно пересказывать текст;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пересказывать текст от другого лица;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составлять устный рассказ на определённую тему с использованием разных типов речи: описание, повествование, рассуждение;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анализировать и корректировать тексты с нарушенным порядком предложений, находить в тексте смысловые пропуски;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корректировать тексты, в которых допущены нарушения культуры речи;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анализировать последовательность собственных действий при работе над изложениями и сочин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виями общения (для самостоятельно создаваемых текстов);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соблюдать нормы речевого взаимодействия при интерактивном общении (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sms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сообщения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эле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тронная почта, Интернет и другие виды и способы связи).</w:t>
      </w: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1CEE" w:rsidRPr="002F1CEE" w:rsidRDefault="002F1CEE" w:rsidP="00871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курса</w:t>
      </w: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новных задач трёх его периодов: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добукварного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(подготовительного), букварного (основного) и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слебукварного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(заключительного).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Добукварный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 является введением в систему языкового и литературного образования. Его 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устных форм речи у каждого ученика, особенно слушания и говорения. Стоит и другая задача — приобщение к учебной деятельности.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букварного периода охватывает изучение первых согласных звуков и их буквенных об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 (читаю, как говорю); работают со слоговыми таблицами и слогами-слияниями; осваивают пис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всех гласных и согласных букв, слогов с различными видами соединений, слов, предложений, 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больших текстов.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Послебукварный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(заключительный)— повторительно-обобщающий этап. На данном этапе обучения грамоте осуществляется постепенный переход к чтению целыми словами, формируется умение ч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весные способы выражения приветствия, благодарности, прощания и т.д.) на основе чтения и разы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тельность по подготовке «Праздника букваря», в ходе которой происходит осмысление полученных в период обучения грамоте знаний.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обучения грамоте начинается раздельное изучение русского языка и литературного чтения.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Наша речь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(2 ч)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речь, их значение в жизни людей.</w:t>
      </w:r>
      <w:r w:rsidR="002F6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речи (общее представление)</w:t>
      </w:r>
      <w:proofErr w:type="gram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ечь устная и речь пис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менная (общее представление)Русский язык — родной язык русского народа.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Текст, предложение, диалог (3 ч). Текст (общее представление).</w:t>
      </w:r>
      <w:r w:rsidR="002F6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Смысловая связь предложений в те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сте. Заголовок текста.</w:t>
      </w:r>
      <w:r w:rsidR="002F6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как группа слов, выражающая законченную мысль.</w:t>
      </w:r>
      <w:r w:rsidR="002F6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Выделение предложения из речи.</w:t>
      </w:r>
      <w:r w:rsidR="002F6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связи слов в предложении.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Диалог.</w:t>
      </w:r>
      <w:r w:rsidR="002F6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конце предложения (точка, вопросительный, восклицательный знаки).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Слова, слова, слова …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(4 ч)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Слово. Роль слов в речи.</w:t>
      </w:r>
      <w:r w:rsidR="002F6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Слова-названия предметов и явлений, слова-названия признаков предметов, слова-названия действий предметов.</w:t>
      </w:r>
      <w:r w:rsidR="002F6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группы слов.</w:t>
      </w:r>
      <w:r w:rsidR="002F6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Вежливые слова.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 однозначные и многозначные (общее представление).Слова, близкие и противоположные по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значению</w:t>
      </w:r>
      <w:proofErr w:type="gram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ловари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учебника: толковый, близких и противоположных по значению слов.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чувства личной ответственности за своё поведение на основе содержания текстов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ника.Развитие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познавательного интереса к происхождению слов.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Слово и слог. Ударение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(6 ч)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и слог. Слог как минимальная произносительная единица (общее представление).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слов на слоги. Перенос слов. Правила переноса слов (первое представление): </w:t>
      </w:r>
      <w:proofErr w:type="spellStart"/>
      <w:proofErr w:type="gramStart"/>
      <w:r w:rsidRPr="002F1C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стра-на</w:t>
      </w:r>
      <w:proofErr w:type="spellEnd"/>
      <w:proofErr w:type="gramEnd"/>
      <w:r w:rsidRPr="002F1C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2F1C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уро-ки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Развитие творческого воображения через создание сравнительных образов.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Ударение (общее представление). Способы выделения ударения. Словообразующая роль ударения. Зависимость значения слова от ударения. Графическое обозначение ударения.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Слогоударные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 слов. Произношение звуков и сочетаний звуков в соответствии с нормами современного русского л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тературного языка. Знакомство с орфоэпическим словарём.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Звуки и буквы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(35 ч)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и буквы. Смыслоразличительная роль звуков и букв в слове. Условные звуковые обозначения слов. Русский алфавит, или Азбука. Значение алфавита. Знание алфавита: правильное называние букв, их последовательность. Использование алфавита при работе со словарями.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 звуки. Буквы, обозначающие гласные звуки.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Смыслоразличительная роль гласных звуков и букв, обозначающих гласные звуки (</w:t>
      </w:r>
      <w:r w:rsidRPr="002F1C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2F1C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сын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е, ё, ю, я и их функции в слове. Слова с буквой э.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Ударные и безударные гласные звуки. Произношение ударного гласного звука в слове и его обозн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 буквой на письме.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Произношение безударного гласного звука в слове и его обозначение буквой на письме.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проверяемых и проверочных слов. Правило обозначения буквой безударного гласного звука в двусложных словах.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проверки написания буквы, обозначающей безударный гласный звук (изменение формы слова). Написание слов с непроверяемой буквой безударного гласного звука (</w:t>
      </w:r>
      <w:r w:rsidRPr="002F1C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ворона, сорока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др.).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орфографическим словарём.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Согласные звуки. Буквы, обозначающие согласные звуки. Смыслоразличительная роль согласных звуков и букв, обозначающих согласные звуки (</w:t>
      </w:r>
      <w:r w:rsidRPr="002F1C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точка — бочка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с удвоенными согласными.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Буквы Й и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Слова со звуком [й’] и буквой «и краткое».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Твёрдые и мягкие согласные звуки. Согласные парные и непарные по твёрдости-мягкости.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для обозначения твёрдых и мягких согласных звуков.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мягкости согласных звуков на письме буквами и, е, ё, ю, ь.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 как показатель мягкости согласного звука. Использование на письме мягкого знака как показателя мягкости предшествующего согласного звука в конце слова и в середине слова перед 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гласным (</w:t>
      </w:r>
      <w:r w:rsidRPr="002F1C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день, коньки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Согласные звонкие и глухие. Звонкие и глухие согласные звуки на конце слова.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Произношение парного по глухости-звонкости согласного звука на конце слова и его обозначение буквой на письме. 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проверки написания буквы, обозначающей парный по глухости-звонкости согласный звук (изменение формы слова).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Шипящие согласные звуки. Буквы шипящих согласных звуков: непарных твёрдых ш, ж; непарных мягких ч, щ.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Буквосочетания ЧК, ЧН, ЧТ. Правило правописания сочетаний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нч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Буквосочетания ЖИ—ШИ, ЧА—ЩА, ЧУ—ЩУ.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Правило правописания сочетаний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чу—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Заглавная буква в словах. Заглавная буква в именах, фамилиях, отчествах, кличках животных, назв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ниях городов и т.д. (общее представление).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Наша речь (3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речь. Речь – главный способ общения людей. Язык – средство общения людей.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Текст (4 ч)</w:t>
      </w:r>
      <w:r w:rsidRPr="002F1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Признаки текста. Выделение в тексте темы, основной мысли. Составление плана текста. Красная строка в тексте.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(9 ч)</w:t>
      </w:r>
      <w:proofErr w:type="gram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азличение предложения, словосочетания, слова. Знаки препинания в конце пре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ложения. Связь слов в предложении. Логическое ударение. Главные и второстепенные члены пре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ложения. Подлежащее и сказуемое. Установление связи слов в предложении. Распространённые и нераспространённые предложения.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слова, слова…(18 ч)</w:t>
      </w:r>
      <w:proofErr w:type="gram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лово и его лексическое значение.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– общее название многих однородных предметов. Однозначные и многозначные слова, их ра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личение. Прямое и переносное значение слова. Синонимы и антонимы: наблюдение в текстах, 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пользование в речи. Словари русского языка и их использование. Родственные слова. Выделение корня. Однокоренные слова. Слово. Слог. Деление слов на слоги. Словесное ударение.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Гласные ударные и безударные. Правила переноса слов с одной строки на другую.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Звуки и буквы (59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и буквы: гласные и согласные. Русский алфавит: правильное название букв, знание их посл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довательности. Умение пользоваться алфавитом при работе со словарями, справочниками, каталог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ми. Основные признаки гласных звуков. Соотношение гласных звуков и букв, обозначающих гла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звуки. Определение роли гласных букв в слове.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Проверяемые и непроверяемые гласные в корне слова. Правописание безударных гласных в корне слова. Разные способы проверки правописания слов: изменение формы слова, подбор однокоренных слов, использование орфографического словаря.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Согласные звуки и буквы. Правописание удвоенных согласных. Согласные мягкие и твёрдые. Об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мягкости согласных. Соотношение звуков и букв в словах типа конь, с двойными согла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ными. Произношение и обозначение на письме слов с сочетаниями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чу –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Разделительное произношение звуков в слове и способы их обозначения. Разделительный мягкий знак. Глухие и звонкие согласные звуки. Парные и непарные согласные по звонкости и глухости. Произношение и обозначение на письме парных согласных в слове. Правописание парных согласных в корне слова. Разные способы проверки правописания слов</w:t>
      </w:r>
      <w:r w:rsidRPr="002F1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 правописании слов с изученными орфограммами.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Части речи (58 ч)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- названия предметов, признаков предметов, действий предметов.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Имя существительное. Значение и употребление. Различение имён существительных, отвечающих на вопросы «кто?» и «что?» Собственные и нарицательные имена существительные. Заглавная буква в именах собственных. Изменение существительных по числам.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как часть речи. Значение и употребление в речи. Изменение глаголов по числам. Правопис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глаголов с частицей </w:t>
      </w:r>
      <w:r w:rsidRPr="002F1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не.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Особенности текста – повествования. Обучение составлению повеств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вательного текста.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 как часть речи. Значение и употребление в речи. Согласование с именами сущ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ствительными. Изменение прилагательных по числам. Особенности текста – описания. Обучение 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ставлению описательного текста.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 как часть речи. Общее представление о местоимении. Личные местоимения, значение и употребление в речи. Особенности текста – рассуждения. Обучение составлению текста- рассужд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Предлог. Значение предлогов в речи. Раздельное написание предлогов с другими словами.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знаний о частях речи.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Списывание, письмо под диктовку в соответствии с изученными правилами.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 и основа. Понятие о корне слова. Понятие о родственных словах. Однокоренные слова. Правописание безударных гласных в слове.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Предложение. Связь слов в предложении. Главные члены предложения. Словосочетания.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Повторение (16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устная и письменная. Текст. Предложение. Главные и второстепенные члены предложения. Ча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речи. Звуки и буквы. Алфавит.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</w:t>
      </w:r>
      <w:proofErr w:type="spellStart"/>
      <w:proofErr w:type="gram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Звуко-буквенный</w:t>
      </w:r>
      <w:proofErr w:type="spellEnd"/>
      <w:proofErr w:type="gram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слов.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Язык и речь (2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речи. Её назначение. Речь – отражение культуры человека</w:t>
      </w:r>
      <w:r w:rsidRPr="002F1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Текст. Предложение. Словосочетание (1</w:t>
      </w:r>
      <w:r w:rsidR="006446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текста. Повествование, описание, рассуждение. Предложение. (повторение и углубление пре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ставлений</w:t>
      </w:r>
      <w:r w:rsidRPr="002F1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 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предложений по цели высказывания.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предложений по интонации. Предложение с обращением. Главные и второстепенные члены предложения Распространённые и нераспространённые члены предложения.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 предложения по членам. Простое и сложное предложение. Связь слов в словосочетании. 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ределение в словосочетании главного и зависимого слова.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Слово в языке и речи(1</w:t>
      </w:r>
      <w:r w:rsidR="006446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Лексическое значение слов. Антонимы и синонимы. Омонимы. Работа со словарём омонимов.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и словосочетание. Значение и использование фразеологизмов.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 речи и их значение. Гласные звуки и буквы для их обозначения. Согласные звуки и буквы для их обозначения. Правописание слов с ударными сочетаниями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чу –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безударн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гласными в корне.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Состав слова (2</w:t>
      </w:r>
      <w:r w:rsidR="006446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 слова. Сложные слова. Чередование согласных. Что такое окончание. Что такое приставка. Что такое суффикс. Образование слов с помощью суффиксов и приставок.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 слова. Разбор слова по составу.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Правописание частей слова (2</w:t>
      </w:r>
      <w:r w:rsidR="006446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безударных гласных в корне слова. Правописание слов с парными по глухости – зво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кости согласными. Правописание слов с непроизносимыми согласными в корне. Правописание слов с удвоенными согласными. Правописание приставок и суффиксов. Правописание суффиксов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-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Правопи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сание гласных и согласных в приставках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приставок и предлогов. Правописание слов с разделительным ъ знаком.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Части речи (</w:t>
      </w:r>
      <w:r w:rsidR="006446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и употребление имён существительных в речи. Одушевлённые и неодушевлённые имена существительные. Собственные и нарицательные имена </w:t>
      </w:r>
      <w:proofErr w:type="spellStart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существительные.Изменение</w:t>
      </w:r>
      <w:proofErr w:type="spellEnd"/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имён сущес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вительных по числам. Имена существительные, имеющие форму одного числа. Род имён существ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тельных. Мягкий знак после шипящих в конце имён существительных женского рода. Изменение имён существительных по падежам. Несклоняемые имена существительные</w:t>
      </w:r>
      <w:r w:rsidRPr="002F1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разбор имени существительного. Связь имён прилагательных с именем существ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тельным.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имён прилагательных в тексте. Художественное и научное описание. Изменение имён прилаг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тельных по родам. Изменение имён прилагательным по родам. Правописание родовых окончаний имён прилагательных. Правописание родовых окончаний имён прилагательных. Изменение имён прилагательных по числам. Изменение имён прилагательных по падежам.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местоимения. Личные местоимения 3-го лица. Изменение по родам.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в начальной (неопределенной) форме. Число глаголов. Изменение глаголов по числам.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Времена глагола. Изменение глаголов в прошедшем времени по родам. НЕ с глаголами. Морфолог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ческий разбор глаголов.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класс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Повторение (</w:t>
      </w:r>
      <w:r w:rsidR="006446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речь и наш язык. Текст. Предложение как единица речи. Виды предложений по цели высказ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и по интонации. Обращение. Главные и второстепенные члены предложения.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Распространённые и нераспространённые предложения. Словосочетание.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Предложение (</w:t>
      </w:r>
      <w:r w:rsidR="006446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Однородные члены предложения. Знаки препинания в предложениях с однородными членами.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и сложные предложения. Знаки препинания в сложном предложении.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Слово в языке и речи (</w:t>
      </w:r>
      <w:r w:rsidR="006446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Лексическое значение слова. Заимствованные слова. Устаревшие слова. Многозначные слова. Син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нимы. Антонимы. Омонимы. Фразеологизмы. Значимые части слова. Однокоренные слова.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 слова. Состав слова. Суффиксы и приставки. Правописание гласных и согласных в корнях слов. Правописание Ъ и Ь разделительных знаков.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речи. Грамматические признаки частей речи. Наречие. Роль наречий в предложении и в тексте.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Имя существительное (4</w:t>
      </w:r>
      <w:r w:rsidR="006446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существительных по падежам. Признаки падежных форм имён существительных. 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склоняемые имена существительные. Три склонения имён существительных.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Падежные окончания имён существительных. Способы проверки безударных падежных окончаний имён существительных. Склонение имён существительных во множественном числе.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Имя прилагательное (</w:t>
      </w:r>
      <w:r w:rsidR="006446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26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Значение и употребление в речи имён прилагательных. Род и число имён прилагательных. Изменение по падежам имён прилагательных в единственном числе. Склонение имён прилагательных. Склон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имён прилагательных во множественном числе.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Личные местоимения (7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местоимений в речи. Личные местоимения 1-го, 2-го, 3-го лица. Склонение личных местоим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1-го и 2-го лица единственного и множественного числа. Склонение личных местоимений 3-го лица единственного и множественного числа. Морфологический разбор местоимений.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Глагол (3</w:t>
      </w:r>
      <w:r w:rsidR="006446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ч).</w:t>
      </w:r>
    </w:p>
    <w:p w:rsidR="002F1CEE" w:rsidRPr="002F1CEE" w:rsidRDefault="002F1CEE" w:rsidP="00871B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как часть речи. Время глагола. Изменение глаголов по временам. Неопределённая форма гл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гола. Образование временных форм от глагола в неопределенной форме. Изменение глаголов 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стоящего и будущего времени по лицам и числам (спряжение). 2-е лицо глаголов единственного чи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настоящего и будущего времени. Ι и ΙΙ спряжения глаголов.</w:t>
      </w:r>
    </w:p>
    <w:p w:rsidR="002F1CEE" w:rsidRPr="002F1CEE" w:rsidRDefault="002F1CEE" w:rsidP="00397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Спряжение глаголов в настоящем времени. Спряжение глаголов в будущем времени. Личные око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чания глаголов I и II спряжений. Правописание безударных личных окончаний глаголов в настоящем и в будущем времени. Возвратные глаголы. Правописание возвратных глаголов в настоящем и буд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2F1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 времени. Правописание глаголов в прошедшем времени. Морфологический разбор глагола.</w:t>
      </w: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2F1CEE" w:rsidRPr="002F1CEE" w:rsidRDefault="002F1CEE" w:rsidP="00871B2E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947A4" w:rsidRPr="002F1CEE" w:rsidRDefault="00A947A4" w:rsidP="00871B2E">
      <w:pPr>
        <w:jc w:val="both"/>
      </w:pPr>
    </w:p>
    <w:sectPr w:rsidR="00A947A4" w:rsidRPr="002F1CEE" w:rsidSect="00876F97">
      <w:pgSz w:w="11906" w:h="16838"/>
      <w:pgMar w:top="568" w:right="709" w:bottom="567" w:left="7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47D" w:rsidRDefault="00E2247D" w:rsidP="00336C01">
      <w:pPr>
        <w:spacing w:after="0" w:line="240" w:lineRule="auto"/>
      </w:pPr>
      <w:r>
        <w:separator/>
      </w:r>
    </w:p>
  </w:endnote>
  <w:endnote w:type="continuationSeparator" w:id="0">
    <w:p w:rsidR="00E2247D" w:rsidRDefault="00E2247D" w:rsidP="0033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47D" w:rsidRDefault="00E2247D" w:rsidP="00336C01">
      <w:pPr>
        <w:spacing w:after="0" w:line="240" w:lineRule="auto"/>
      </w:pPr>
      <w:r>
        <w:separator/>
      </w:r>
    </w:p>
  </w:footnote>
  <w:footnote w:type="continuationSeparator" w:id="0">
    <w:p w:rsidR="00E2247D" w:rsidRDefault="00E2247D" w:rsidP="00336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>
    <w:nsid w:val="FFFFFFFE"/>
    <w:multiLevelType w:val="singleLevel"/>
    <w:tmpl w:val="1A5C7C7E"/>
    <w:lvl w:ilvl="0">
      <w:numFmt w:val="bullet"/>
      <w:lvlText w:val="*"/>
      <w:lvlJc w:val="left"/>
    </w:lvl>
  </w:abstractNum>
  <w:abstractNum w:abstractNumId="1">
    <w:nsid w:val="48BA5380"/>
    <w:multiLevelType w:val="multilevel"/>
    <w:tmpl w:val="18665CB4"/>
    <w:lvl w:ilvl="0">
      <w:start w:val="1"/>
      <w:numFmt w:val="bullet"/>
      <w:pStyle w:val="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C01"/>
    <w:rsid w:val="0000313B"/>
    <w:rsid w:val="000203BC"/>
    <w:rsid w:val="000417FF"/>
    <w:rsid w:val="00055BEF"/>
    <w:rsid w:val="00060B31"/>
    <w:rsid w:val="000648FC"/>
    <w:rsid w:val="00075A2D"/>
    <w:rsid w:val="000A4501"/>
    <w:rsid w:val="001015FE"/>
    <w:rsid w:val="00114A5A"/>
    <w:rsid w:val="0012512C"/>
    <w:rsid w:val="00143C87"/>
    <w:rsid w:val="00147BC9"/>
    <w:rsid w:val="00151555"/>
    <w:rsid w:val="00152DC8"/>
    <w:rsid w:val="00171DB9"/>
    <w:rsid w:val="00187535"/>
    <w:rsid w:val="001A16B9"/>
    <w:rsid w:val="001A3DD4"/>
    <w:rsid w:val="001A60C3"/>
    <w:rsid w:val="001B5576"/>
    <w:rsid w:val="001C612F"/>
    <w:rsid w:val="001F4A78"/>
    <w:rsid w:val="00211C8B"/>
    <w:rsid w:val="002322DB"/>
    <w:rsid w:val="00237BFE"/>
    <w:rsid w:val="002400F2"/>
    <w:rsid w:val="00243C5B"/>
    <w:rsid w:val="00270DAE"/>
    <w:rsid w:val="00280436"/>
    <w:rsid w:val="00283650"/>
    <w:rsid w:val="002A6157"/>
    <w:rsid w:val="002C1368"/>
    <w:rsid w:val="002F1CEE"/>
    <w:rsid w:val="002F6A6B"/>
    <w:rsid w:val="00317CD2"/>
    <w:rsid w:val="00326102"/>
    <w:rsid w:val="00336750"/>
    <w:rsid w:val="00336C01"/>
    <w:rsid w:val="00340597"/>
    <w:rsid w:val="003406EA"/>
    <w:rsid w:val="00340D3D"/>
    <w:rsid w:val="0034385F"/>
    <w:rsid w:val="00344A89"/>
    <w:rsid w:val="00347587"/>
    <w:rsid w:val="00351D98"/>
    <w:rsid w:val="00355B53"/>
    <w:rsid w:val="00366A68"/>
    <w:rsid w:val="00373F2A"/>
    <w:rsid w:val="00381C54"/>
    <w:rsid w:val="00384826"/>
    <w:rsid w:val="003925AC"/>
    <w:rsid w:val="003932CD"/>
    <w:rsid w:val="00397802"/>
    <w:rsid w:val="003A1F0E"/>
    <w:rsid w:val="003A2D33"/>
    <w:rsid w:val="003B0923"/>
    <w:rsid w:val="003B265D"/>
    <w:rsid w:val="003B6BDC"/>
    <w:rsid w:val="003C5EBE"/>
    <w:rsid w:val="003D4C82"/>
    <w:rsid w:val="003E3F18"/>
    <w:rsid w:val="003F0513"/>
    <w:rsid w:val="00406F9A"/>
    <w:rsid w:val="00415F41"/>
    <w:rsid w:val="004341B7"/>
    <w:rsid w:val="00453153"/>
    <w:rsid w:val="004554D5"/>
    <w:rsid w:val="0046354F"/>
    <w:rsid w:val="004A74C9"/>
    <w:rsid w:val="004B6BA3"/>
    <w:rsid w:val="004C0513"/>
    <w:rsid w:val="004C245C"/>
    <w:rsid w:val="004C5124"/>
    <w:rsid w:val="004D4CED"/>
    <w:rsid w:val="004F11C2"/>
    <w:rsid w:val="00537D5F"/>
    <w:rsid w:val="005468D9"/>
    <w:rsid w:val="00551237"/>
    <w:rsid w:val="00556E23"/>
    <w:rsid w:val="00566D69"/>
    <w:rsid w:val="00591AB2"/>
    <w:rsid w:val="00595DA6"/>
    <w:rsid w:val="005A0878"/>
    <w:rsid w:val="005D6DE7"/>
    <w:rsid w:val="005E648E"/>
    <w:rsid w:val="005F24E3"/>
    <w:rsid w:val="005F59C3"/>
    <w:rsid w:val="00610E7F"/>
    <w:rsid w:val="006112FD"/>
    <w:rsid w:val="006437C5"/>
    <w:rsid w:val="006446AD"/>
    <w:rsid w:val="006779F8"/>
    <w:rsid w:val="006A1DD8"/>
    <w:rsid w:val="006D3DD0"/>
    <w:rsid w:val="006F28CE"/>
    <w:rsid w:val="006F2A5B"/>
    <w:rsid w:val="00712E1C"/>
    <w:rsid w:val="00744DF8"/>
    <w:rsid w:val="00755B44"/>
    <w:rsid w:val="00757385"/>
    <w:rsid w:val="00760DEE"/>
    <w:rsid w:val="00762D4F"/>
    <w:rsid w:val="00767E04"/>
    <w:rsid w:val="0077456B"/>
    <w:rsid w:val="00784A00"/>
    <w:rsid w:val="007B012B"/>
    <w:rsid w:val="007B29F3"/>
    <w:rsid w:val="007C2E50"/>
    <w:rsid w:val="007C5825"/>
    <w:rsid w:val="007C747F"/>
    <w:rsid w:val="007C7846"/>
    <w:rsid w:val="007D29A4"/>
    <w:rsid w:val="007F1EE6"/>
    <w:rsid w:val="007F284B"/>
    <w:rsid w:val="00802D39"/>
    <w:rsid w:val="00813E94"/>
    <w:rsid w:val="00826D99"/>
    <w:rsid w:val="00827FCB"/>
    <w:rsid w:val="008478DC"/>
    <w:rsid w:val="008716B8"/>
    <w:rsid w:val="00871B2E"/>
    <w:rsid w:val="00876F97"/>
    <w:rsid w:val="00877EA4"/>
    <w:rsid w:val="008970E0"/>
    <w:rsid w:val="008D06EF"/>
    <w:rsid w:val="008E5E4F"/>
    <w:rsid w:val="009166EE"/>
    <w:rsid w:val="0092227D"/>
    <w:rsid w:val="00937AE8"/>
    <w:rsid w:val="00950683"/>
    <w:rsid w:val="009624B5"/>
    <w:rsid w:val="009972B7"/>
    <w:rsid w:val="00997E84"/>
    <w:rsid w:val="009C66F3"/>
    <w:rsid w:val="009D3DD8"/>
    <w:rsid w:val="009D44CE"/>
    <w:rsid w:val="009D6121"/>
    <w:rsid w:val="009D7CC4"/>
    <w:rsid w:val="009E41DD"/>
    <w:rsid w:val="009E7FA6"/>
    <w:rsid w:val="009F0A8A"/>
    <w:rsid w:val="00A63B8A"/>
    <w:rsid w:val="00A824E4"/>
    <w:rsid w:val="00A947A4"/>
    <w:rsid w:val="00AA4228"/>
    <w:rsid w:val="00AC3293"/>
    <w:rsid w:val="00AD4766"/>
    <w:rsid w:val="00AD69CF"/>
    <w:rsid w:val="00AE38CB"/>
    <w:rsid w:val="00AE4D3E"/>
    <w:rsid w:val="00B24B9F"/>
    <w:rsid w:val="00B322E2"/>
    <w:rsid w:val="00B45A17"/>
    <w:rsid w:val="00B95D03"/>
    <w:rsid w:val="00BB43C8"/>
    <w:rsid w:val="00BC1E42"/>
    <w:rsid w:val="00BD1197"/>
    <w:rsid w:val="00BE789A"/>
    <w:rsid w:val="00BF5D84"/>
    <w:rsid w:val="00BF7ECB"/>
    <w:rsid w:val="00C03FBD"/>
    <w:rsid w:val="00C44398"/>
    <w:rsid w:val="00C50B3B"/>
    <w:rsid w:val="00C56B46"/>
    <w:rsid w:val="00C6492A"/>
    <w:rsid w:val="00C657C6"/>
    <w:rsid w:val="00C81FF7"/>
    <w:rsid w:val="00C84B98"/>
    <w:rsid w:val="00C97987"/>
    <w:rsid w:val="00CA1BA6"/>
    <w:rsid w:val="00CD1797"/>
    <w:rsid w:val="00CE108F"/>
    <w:rsid w:val="00CE24AB"/>
    <w:rsid w:val="00D13DD5"/>
    <w:rsid w:val="00D14C74"/>
    <w:rsid w:val="00D3622E"/>
    <w:rsid w:val="00D4067E"/>
    <w:rsid w:val="00D40930"/>
    <w:rsid w:val="00D528A3"/>
    <w:rsid w:val="00D7499D"/>
    <w:rsid w:val="00D970E8"/>
    <w:rsid w:val="00DA6447"/>
    <w:rsid w:val="00DE360E"/>
    <w:rsid w:val="00DE4D23"/>
    <w:rsid w:val="00DE590A"/>
    <w:rsid w:val="00DF3AF5"/>
    <w:rsid w:val="00E01084"/>
    <w:rsid w:val="00E2247D"/>
    <w:rsid w:val="00E309E9"/>
    <w:rsid w:val="00E3173F"/>
    <w:rsid w:val="00E56310"/>
    <w:rsid w:val="00E7115B"/>
    <w:rsid w:val="00EA4466"/>
    <w:rsid w:val="00EB0A10"/>
    <w:rsid w:val="00EC052A"/>
    <w:rsid w:val="00EC0DE0"/>
    <w:rsid w:val="00ED2FE8"/>
    <w:rsid w:val="00EE7522"/>
    <w:rsid w:val="00EF1635"/>
    <w:rsid w:val="00EF6E9B"/>
    <w:rsid w:val="00F14000"/>
    <w:rsid w:val="00F14E19"/>
    <w:rsid w:val="00F341F6"/>
    <w:rsid w:val="00F725DC"/>
    <w:rsid w:val="00F8046E"/>
    <w:rsid w:val="00F83275"/>
    <w:rsid w:val="00F918B6"/>
    <w:rsid w:val="00F97642"/>
    <w:rsid w:val="00FB1FC8"/>
    <w:rsid w:val="00FF3C6D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uiPriority="0"/>
    <w:lsdException w:name="HTML Top of Form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23"/>
  </w:style>
  <w:style w:type="paragraph" w:styleId="1">
    <w:name w:val="heading 1"/>
    <w:basedOn w:val="a"/>
    <w:next w:val="a"/>
    <w:link w:val="10"/>
    <w:qFormat/>
    <w:rsid w:val="00336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qFormat/>
    <w:rsid w:val="00336C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qFormat/>
    <w:rsid w:val="003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336C0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36C0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36C0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36C0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36C0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36C0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rsid w:val="00336C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336C0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36C0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36C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36C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36C0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36C01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36C0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4">
    <w:name w:val="footnote reference"/>
    <w:basedOn w:val="a0"/>
    <w:rsid w:val="00336C01"/>
    <w:rPr>
      <w:vertAlign w:val="superscript"/>
    </w:rPr>
  </w:style>
  <w:style w:type="paragraph" w:styleId="a5">
    <w:name w:val="footnote text"/>
    <w:basedOn w:val="a"/>
    <w:link w:val="a6"/>
    <w:semiHidden/>
    <w:rsid w:val="00336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36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36C0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36C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6C0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36C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336C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99"/>
    <w:qFormat/>
    <w:rsid w:val="00336C01"/>
    <w:rPr>
      <w:b/>
      <w:bCs/>
    </w:rPr>
  </w:style>
  <w:style w:type="character" w:styleId="ad">
    <w:name w:val="Emphasis"/>
    <w:basedOn w:val="a0"/>
    <w:uiPriority w:val="99"/>
    <w:qFormat/>
    <w:rsid w:val="00336C01"/>
    <w:rPr>
      <w:i/>
      <w:iCs/>
    </w:rPr>
  </w:style>
  <w:style w:type="paragraph" w:customStyle="1" w:styleId="msonormalcxspmiddle">
    <w:name w:val="msonormalcxspmiddle"/>
    <w:basedOn w:val="a"/>
    <w:rsid w:val="00336C01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336C01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336C01"/>
    <w:pPr>
      <w:spacing w:before="100" w:beforeAutospacing="1" w:after="100" w:afterAutospacing="1" w:line="36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6C01"/>
  </w:style>
  <w:style w:type="paragraph" w:customStyle="1" w:styleId="u-2-msonormal">
    <w:name w:val="u-2-msonormal"/>
    <w:basedOn w:val="a"/>
    <w:rsid w:val="0033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336C01"/>
  </w:style>
  <w:style w:type="paragraph" w:styleId="af">
    <w:name w:val="Body Text"/>
    <w:basedOn w:val="a"/>
    <w:link w:val="af0"/>
    <w:rsid w:val="00336C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36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g-header-from">
    <w:name w:val="msg-header-from"/>
    <w:basedOn w:val="a"/>
    <w:rsid w:val="0033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336C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336C0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Grid 1"/>
    <w:basedOn w:val="a1"/>
    <w:rsid w:val="00336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endnote text"/>
    <w:basedOn w:val="a"/>
    <w:link w:val="af2"/>
    <w:semiHidden/>
    <w:rsid w:val="00336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336C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semiHidden/>
    <w:rsid w:val="00336C01"/>
    <w:rPr>
      <w:vertAlign w:val="superscript"/>
    </w:rPr>
  </w:style>
  <w:style w:type="table" w:styleId="af4">
    <w:name w:val="Table Grid"/>
    <w:basedOn w:val="a1"/>
    <w:uiPriority w:val="59"/>
    <w:rsid w:val="0033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336C01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f5">
    <w:name w:val="Название Знак"/>
    <w:basedOn w:val="a0"/>
    <w:link w:val="af6"/>
    <w:locked/>
    <w:rsid w:val="00336C01"/>
    <w:rPr>
      <w:b/>
      <w:bCs/>
      <w:sz w:val="24"/>
      <w:szCs w:val="24"/>
    </w:rPr>
  </w:style>
  <w:style w:type="paragraph" w:styleId="af6">
    <w:name w:val="Title"/>
    <w:basedOn w:val="a"/>
    <w:link w:val="af5"/>
    <w:qFormat/>
    <w:rsid w:val="00336C01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3">
    <w:name w:val="Название Знак1"/>
    <w:basedOn w:val="a0"/>
    <w:uiPriority w:val="10"/>
    <w:rsid w:val="00336C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No Spacing"/>
    <w:link w:val="af8"/>
    <w:uiPriority w:val="99"/>
    <w:qFormat/>
    <w:rsid w:val="00336C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TitleChar">
    <w:name w:val="Title Char"/>
    <w:basedOn w:val="a0"/>
    <w:locked/>
    <w:rsid w:val="00336C01"/>
    <w:rPr>
      <w:b/>
      <w:bCs/>
      <w:sz w:val="24"/>
      <w:szCs w:val="24"/>
      <w:lang w:eastAsia="ru-RU" w:bidi="ar-SA"/>
    </w:rPr>
  </w:style>
  <w:style w:type="paragraph" w:styleId="af9">
    <w:name w:val="Body Text Indent"/>
    <w:basedOn w:val="a"/>
    <w:link w:val="afa"/>
    <w:rsid w:val="00336C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336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36C01"/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336C01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Без интервала Знак"/>
    <w:basedOn w:val="a0"/>
    <w:link w:val="af7"/>
    <w:uiPriority w:val="99"/>
    <w:locked/>
    <w:rsid w:val="00336C01"/>
    <w:rPr>
      <w:rFonts w:ascii="Calibri" w:eastAsia="Times New Roman" w:hAnsi="Calibri" w:cs="Times New Roman"/>
      <w:lang w:eastAsia="ru-RU"/>
    </w:rPr>
  </w:style>
  <w:style w:type="paragraph" w:styleId="afb">
    <w:name w:val="Balloon Text"/>
    <w:basedOn w:val="a"/>
    <w:link w:val="afc"/>
    <w:semiHidden/>
    <w:unhideWhenUsed/>
    <w:rsid w:val="00336C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336C01"/>
    <w:rPr>
      <w:rFonts w:ascii="Tahoma" w:eastAsia="Calibri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e"/>
    <w:semiHidden/>
    <w:rsid w:val="00336C01"/>
    <w:rPr>
      <w:rFonts w:ascii="Tahoma" w:hAnsi="Tahoma"/>
      <w:shd w:val="clear" w:color="auto" w:fill="000080"/>
    </w:rPr>
  </w:style>
  <w:style w:type="paragraph" w:styleId="afe">
    <w:name w:val="Document Map"/>
    <w:basedOn w:val="a"/>
    <w:link w:val="afd"/>
    <w:semiHidden/>
    <w:rsid w:val="00336C01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4">
    <w:name w:val="Схема документа Знак1"/>
    <w:basedOn w:val="a0"/>
    <w:uiPriority w:val="99"/>
    <w:semiHidden/>
    <w:rsid w:val="00336C01"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5"/>
    <w:rsid w:val="00336C01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336C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336C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">
    <w:name w:val="Знак"/>
    <w:basedOn w:val="a"/>
    <w:rsid w:val="00336C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36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3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3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3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36C0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336C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336C01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336C01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36C01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36C01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36C01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336C01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15">
    <w:name w:val="Заголовок №1_"/>
    <w:basedOn w:val="a0"/>
    <w:link w:val="16"/>
    <w:locked/>
    <w:rsid w:val="00336C01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16">
    <w:name w:val="Заголовок №1"/>
    <w:basedOn w:val="a"/>
    <w:link w:val="15"/>
    <w:rsid w:val="00336C01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Arial" w:hAnsi="Arial" w:cs="Arial"/>
      <w:b/>
      <w:bCs/>
      <w:sz w:val="23"/>
      <w:szCs w:val="23"/>
    </w:rPr>
  </w:style>
  <w:style w:type="character" w:customStyle="1" w:styleId="aff0">
    <w:name w:val="Подпись к таблице_"/>
    <w:basedOn w:val="a0"/>
    <w:link w:val="aff1"/>
    <w:locked/>
    <w:rsid w:val="00336C01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aff1">
    <w:name w:val="Подпись к таблице"/>
    <w:basedOn w:val="a"/>
    <w:link w:val="aff0"/>
    <w:rsid w:val="00336C01"/>
    <w:pPr>
      <w:widowControl w:val="0"/>
      <w:shd w:val="clear" w:color="auto" w:fill="FFFFFF"/>
      <w:spacing w:after="0" w:line="240" w:lineRule="atLeast"/>
    </w:pPr>
    <w:rPr>
      <w:rFonts w:ascii="Arial" w:hAnsi="Arial" w:cs="Arial"/>
      <w:i/>
      <w:iCs/>
      <w:sz w:val="18"/>
      <w:szCs w:val="18"/>
    </w:rPr>
  </w:style>
  <w:style w:type="character" w:customStyle="1" w:styleId="Arial">
    <w:name w:val="Основной текст + Arial"/>
    <w:aliases w:val="9,5 pt"/>
    <w:basedOn w:val="a0"/>
    <w:rsid w:val="00336C01"/>
    <w:rPr>
      <w:rFonts w:ascii="Arial" w:hAnsi="Arial" w:cs="Arial" w:hint="default"/>
      <w:sz w:val="19"/>
      <w:szCs w:val="19"/>
      <w:lang w:bidi="ar-SA"/>
    </w:rPr>
  </w:style>
  <w:style w:type="character" w:customStyle="1" w:styleId="Arial1">
    <w:name w:val="Основной текст + Arial1"/>
    <w:aliases w:val="9 pt,Полужирный"/>
    <w:basedOn w:val="a0"/>
    <w:rsid w:val="00336C01"/>
    <w:rPr>
      <w:rFonts w:ascii="Arial" w:hAnsi="Arial" w:cs="Arial" w:hint="default"/>
      <w:b/>
      <w:bCs/>
      <w:sz w:val="18"/>
      <w:szCs w:val="18"/>
      <w:lang w:bidi="ar-SA"/>
    </w:rPr>
  </w:style>
  <w:style w:type="character" w:customStyle="1" w:styleId="aff2">
    <w:name w:val="Подпись к таблице + Полужирный"/>
    <w:aliases w:val="Не курсив"/>
    <w:basedOn w:val="aff0"/>
    <w:rsid w:val="00336C01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numbering" w:customStyle="1" w:styleId="17">
    <w:name w:val="Нет списка1"/>
    <w:next w:val="a2"/>
    <w:uiPriority w:val="99"/>
    <w:semiHidden/>
    <w:rsid w:val="00336C01"/>
  </w:style>
  <w:style w:type="character" w:styleId="aff3">
    <w:name w:val="Hyperlink"/>
    <w:basedOn w:val="a0"/>
    <w:uiPriority w:val="99"/>
    <w:qFormat/>
    <w:rsid w:val="00336C01"/>
    <w:rPr>
      <w:color w:val="0000FF"/>
      <w:u w:val="single"/>
    </w:rPr>
  </w:style>
  <w:style w:type="table" w:customStyle="1" w:styleId="18">
    <w:name w:val="Сетка таблицы1"/>
    <w:basedOn w:val="a1"/>
    <w:next w:val="af4"/>
    <w:rsid w:val="00336C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rsid w:val="00336C01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36C01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36C01"/>
    <w:pPr>
      <w:widowControl w:val="0"/>
      <w:autoSpaceDE w:val="0"/>
      <w:autoSpaceDN w:val="0"/>
      <w:adjustRightInd w:val="0"/>
      <w:spacing w:after="0" w:line="26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36C01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336C0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336C0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body">
    <w:name w:val="body"/>
    <w:basedOn w:val="a"/>
    <w:rsid w:val="00336C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336C0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basedOn w:val="a0"/>
    <w:rsid w:val="00336C01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336C01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336C01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rsid w:val="00336C01"/>
    <w:pPr>
      <w:widowControl w:val="0"/>
      <w:autoSpaceDE w:val="0"/>
      <w:autoSpaceDN w:val="0"/>
      <w:adjustRightInd w:val="0"/>
      <w:spacing w:after="0" w:line="193" w:lineRule="exact"/>
      <w:ind w:firstLine="1546"/>
    </w:pPr>
    <w:rPr>
      <w:rFonts w:ascii="Tahoma" w:eastAsia="Times New Roman" w:hAnsi="Tahoma" w:cs="Tahoma"/>
      <w:sz w:val="24"/>
      <w:szCs w:val="24"/>
      <w:lang w:eastAsia="ru-RU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336C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uiPriority w:val="99"/>
    <w:semiHidden/>
    <w:rsid w:val="00336C01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336C0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336C01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2">
    <w:name w:val="List Bullet 2"/>
    <w:basedOn w:val="a"/>
    <w:rsid w:val="00336C0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Стиль3"/>
    <w:basedOn w:val="a"/>
    <w:link w:val="34"/>
    <w:rsid w:val="00336C01"/>
    <w:pPr>
      <w:spacing w:after="0" w:line="240" w:lineRule="auto"/>
      <w:jc w:val="both"/>
    </w:pPr>
    <w:rPr>
      <w:rFonts w:ascii="Arial" w:eastAsia="Times New Roman" w:hAnsi="Arial" w:cs="Times New Roman"/>
      <w:bCs/>
      <w:iCs/>
      <w:sz w:val="20"/>
      <w:szCs w:val="20"/>
      <w:lang w:eastAsia="ru-RU"/>
    </w:rPr>
  </w:style>
  <w:style w:type="character" w:customStyle="1" w:styleId="34">
    <w:name w:val="Стиль3 Знак"/>
    <w:basedOn w:val="a0"/>
    <w:link w:val="33"/>
    <w:rsid w:val="00336C01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4">
    <w:name w:val="Новый"/>
    <w:basedOn w:val="a"/>
    <w:rsid w:val="00336C0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Zag11">
    <w:name w:val="Zag_11"/>
    <w:uiPriority w:val="99"/>
    <w:rsid w:val="00336C01"/>
  </w:style>
  <w:style w:type="paragraph" w:customStyle="1" w:styleId="35">
    <w:name w:val="Заголовок 3+"/>
    <w:basedOn w:val="a"/>
    <w:rsid w:val="00336C0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rsid w:val="00336C01"/>
  </w:style>
  <w:style w:type="table" w:customStyle="1" w:styleId="27">
    <w:name w:val="Сетка таблицы2"/>
    <w:basedOn w:val="a1"/>
    <w:next w:val="af4"/>
    <w:rsid w:val="00336C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c0">
    <w:name w:val="c15 c0"/>
    <w:basedOn w:val="a"/>
    <w:rsid w:val="0033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36C01"/>
  </w:style>
  <w:style w:type="character" w:customStyle="1" w:styleId="c35c21">
    <w:name w:val="c35 c21"/>
    <w:basedOn w:val="a0"/>
    <w:rsid w:val="00336C01"/>
  </w:style>
  <w:style w:type="paragraph" w:customStyle="1" w:styleId="c32c0">
    <w:name w:val="c32 c0"/>
    <w:basedOn w:val="a"/>
    <w:rsid w:val="0033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c8c9">
    <w:name w:val="c21 c8 c9"/>
    <w:basedOn w:val="a0"/>
    <w:rsid w:val="00336C01"/>
  </w:style>
  <w:style w:type="paragraph" w:customStyle="1" w:styleId="c0c32">
    <w:name w:val="c0 c32"/>
    <w:basedOn w:val="a"/>
    <w:rsid w:val="0033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3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6C01"/>
  </w:style>
  <w:style w:type="character" w:customStyle="1" w:styleId="c1c24c7">
    <w:name w:val="c1 c24 c7"/>
    <w:basedOn w:val="a0"/>
    <w:rsid w:val="00336C01"/>
  </w:style>
  <w:style w:type="paragraph" w:customStyle="1" w:styleId="c7">
    <w:name w:val="c7"/>
    <w:basedOn w:val="a"/>
    <w:rsid w:val="0033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336C01"/>
  </w:style>
  <w:style w:type="character" w:customStyle="1" w:styleId="c1c12c3">
    <w:name w:val="c1 c12 c3"/>
    <w:basedOn w:val="a0"/>
    <w:rsid w:val="00336C01"/>
  </w:style>
  <w:style w:type="character" w:customStyle="1" w:styleId="c1c3">
    <w:name w:val="c1 c3"/>
    <w:basedOn w:val="a0"/>
    <w:rsid w:val="00336C01"/>
  </w:style>
  <w:style w:type="paragraph" w:customStyle="1" w:styleId="19">
    <w:name w:val="Стиль1"/>
    <w:basedOn w:val="a"/>
    <w:rsid w:val="00336C01"/>
    <w:pPr>
      <w:spacing w:after="0" w:line="240" w:lineRule="auto"/>
      <w:jc w:val="both"/>
    </w:pPr>
    <w:rPr>
      <w:rFonts w:ascii="Arial" w:eastAsia="Times New Roman" w:hAnsi="Arial" w:cs="Arial"/>
      <w:color w:val="444444"/>
      <w:lang w:eastAsia="ru-RU"/>
    </w:rPr>
  </w:style>
  <w:style w:type="paragraph" w:customStyle="1" w:styleId="28">
    <w:name w:val="Стиль2"/>
    <w:basedOn w:val="a"/>
    <w:rsid w:val="00336C01"/>
    <w:pPr>
      <w:spacing w:after="0" w:line="240" w:lineRule="auto"/>
      <w:ind w:firstLine="708"/>
      <w:jc w:val="both"/>
    </w:pPr>
    <w:rPr>
      <w:rFonts w:ascii="Arial" w:eastAsia="Times New Roman" w:hAnsi="Arial" w:cs="Arial"/>
      <w:lang w:eastAsia="ru-RU"/>
    </w:rPr>
  </w:style>
  <w:style w:type="paragraph" w:customStyle="1" w:styleId="western">
    <w:name w:val="western"/>
    <w:basedOn w:val="a"/>
    <w:rsid w:val="0033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"/>
    <w:basedOn w:val="a"/>
    <w:rsid w:val="00336C0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2"/>
    <w:basedOn w:val="a"/>
    <w:rsid w:val="00336C0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List Continue 2"/>
    <w:basedOn w:val="a"/>
    <w:rsid w:val="00336C0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Внутренний адрес"/>
    <w:basedOn w:val="a"/>
    <w:rsid w:val="00336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caption"/>
    <w:basedOn w:val="a"/>
    <w:next w:val="a"/>
    <w:qFormat/>
    <w:rsid w:val="00336C0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8">
    <w:name w:val="Body Text First Indent"/>
    <w:basedOn w:val="af"/>
    <w:link w:val="aff9"/>
    <w:rsid w:val="00336C01"/>
    <w:pPr>
      <w:spacing w:after="120"/>
      <w:ind w:firstLine="210"/>
    </w:pPr>
    <w:rPr>
      <w:sz w:val="24"/>
    </w:rPr>
  </w:style>
  <w:style w:type="character" w:customStyle="1" w:styleId="aff9">
    <w:name w:val="Красная строка Знак"/>
    <w:basedOn w:val="af0"/>
    <w:link w:val="aff8"/>
    <w:rsid w:val="00336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9"/>
    <w:link w:val="2c"/>
    <w:rsid w:val="00336C01"/>
    <w:pPr>
      <w:ind w:firstLine="210"/>
    </w:pPr>
  </w:style>
  <w:style w:type="character" w:customStyle="1" w:styleId="2c">
    <w:name w:val="Красная строка 2 Знак"/>
    <w:basedOn w:val="afa"/>
    <w:link w:val="2b"/>
    <w:rsid w:val="00336C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basedOn w:val="a0"/>
    <w:rsid w:val="00336C01"/>
  </w:style>
  <w:style w:type="character" w:customStyle="1" w:styleId="c3">
    <w:name w:val="c3"/>
    <w:basedOn w:val="a0"/>
    <w:rsid w:val="00336C01"/>
  </w:style>
  <w:style w:type="paragraph" w:customStyle="1" w:styleId="41">
    <w:name w:val="Стиль4"/>
    <w:basedOn w:val="a"/>
    <w:rsid w:val="00336C01"/>
    <w:pPr>
      <w:spacing w:after="0" w:line="240" w:lineRule="auto"/>
      <w:ind w:firstLine="708"/>
      <w:jc w:val="both"/>
    </w:pPr>
    <w:rPr>
      <w:rFonts w:ascii="Arial" w:eastAsia="Times New Roman" w:hAnsi="Arial" w:cs="Arial"/>
      <w:shd w:val="clear" w:color="auto" w:fill="FFFFFF"/>
      <w:lang w:eastAsia="ru-RU"/>
    </w:rPr>
  </w:style>
  <w:style w:type="paragraph" w:customStyle="1" w:styleId="Style46">
    <w:name w:val="Style46"/>
    <w:basedOn w:val="a"/>
    <w:rsid w:val="00336C01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FontStyle97">
    <w:name w:val="Font Style97"/>
    <w:rsid w:val="00336C01"/>
    <w:rPr>
      <w:rFonts w:ascii="Arial Black" w:hAnsi="Arial Black" w:cs="Arial Black"/>
      <w:sz w:val="16"/>
      <w:szCs w:val="16"/>
    </w:rPr>
  </w:style>
  <w:style w:type="numbering" w:customStyle="1" w:styleId="36">
    <w:name w:val="Нет списка3"/>
    <w:next w:val="a2"/>
    <w:semiHidden/>
    <w:rsid w:val="00336C01"/>
  </w:style>
  <w:style w:type="table" w:customStyle="1" w:styleId="37">
    <w:name w:val="Сетка таблицы3"/>
    <w:basedOn w:val="a1"/>
    <w:next w:val="af4"/>
    <w:rsid w:val="00336C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Стиль"/>
    <w:rsid w:val="00336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36C01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36C0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336C01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c2">
    <w:name w:val="c2"/>
    <w:basedOn w:val="a0"/>
    <w:rsid w:val="00336C01"/>
  </w:style>
  <w:style w:type="character" w:customStyle="1" w:styleId="c42">
    <w:name w:val="c42"/>
    <w:basedOn w:val="a0"/>
    <w:rsid w:val="00336C01"/>
  </w:style>
  <w:style w:type="character" w:customStyle="1" w:styleId="c8">
    <w:name w:val="c8"/>
    <w:basedOn w:val="a0"/>
    <w:rsid w:val="00336C01"/>
  </w:style>
  <w:style w:type="paragraph" w:customStyle="1" w:styleId="ParagraphStyle">
    <w:name w:val="Paragraph Style"/>
    <w:rsid w:val="00336C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336C0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336C01"/>
    <w:rPr>
      <w:color w:val="000000"/>
      <w:sz w:val="20"/>
      <w:szCs w:val="20"/>
    </w:rPr>
  </w:style>
  <w:style w:type="character" w:customStyle="1" w:styleId="Heading">
    <w:name w:val="Heading"/>
    <w:uiPriority w:val="99"/>
    <w:rsid w:val="00336C01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336C01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336C01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336C01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336C01"/>
    <w:rPr>
      <w:color w:val="008000"/>
      <w:sz w:val="20"/>
      <w:szCs w:val="20"/>
      <w:u w:val="single"/>
    </w:rPr>
  </w:style>
  <w:style w:type="table" w:customStyle="1" w:styleId="42">
    <w:name w:val="Сетка таблицы4"/>
    <w:basedOn w:val="a1"/>
    <w:next w:val="af4"/>
    <w:uiPriority w:val="59"/>
    <w:rsid w:val="00BE78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BE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789A"/>
  </w:style>
  <w:style w:type="paragraph" w:customStyle="1" w:styleId="c10">
    <w:name w:val="c10"/>
    <w:basedOn w:val="a"/>
    <w:rsid w:val="00BE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14</Pages>
  <Words>6239</Words>
  <Characters>35568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2017-10-16T13:37:00Z</dcterms:created>
  <dcterms:modified xsi:type="dcterms:W3CDTF">2019-06-14T02:28:00Z</dcterms:modified>
</cp:coreProperties>
</file>