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C4" w:rsidRPr="00B641C4" w:rsidRDefault="00D913AF" w:rsidP="00A52A6E">
      <w:pPr>
        <w:pStyle w:val="2"/>
        <w:jc w:val="center"/>
      </w:pPr>
      <w:r>
        <w:t>1</w:t>
      </w:r>
      <w:r w:rsidR="00B641C4" w:rsidRPr="00B641C4">
        <w:t>6 октября – Всемирный день здорового питания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здорового питания – международная памятная дата, отмечаемая ежегодно 16 октября. Она была провозглашена в 1979 году на конференции Продовольственной и сельскохозяйственной организации (FAO) Организации Объединённых Наций. Ее цель — повышение уровня осведомлённости населения в отношении мировой продовольственной ситуации и укрепление солидарности в борьбе с голодом, недоеданием и нищетой. Этот день знаменует дату основания FAO в 1945 году. В 1980 году Генеральная Ассамблея ООН в специальной резолюции (№ A/RES/35/70) приветствовала проведение ежегодного Дня продовольствия.</w:t>
      </w:r>
    </w:p>
    <w:p w:rsidR="00B641C4" w:rsidRPr="00B641C4" w:rsidRDefault="00B641C4" w:rsidP="00B6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2920" cy="1757680"/>
            <wp:effectExtent l="19050" t="0" r="0" b="0"/>
            <wp:docPr id="4" name="Рисунок 4" descr="http://cgon.rospotrebnadzor.ru/upload/medialibrary/b60/b60ce7e1c312a4d0f69c105b1fab95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b60/b60ce7e1c312a4d0f69c105b1fab95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92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десятилетия в результате глобализации, технологического и экономического роста коренным образом изменился рацион и пищевые привычки людей. Мы отказываемся от сезонных растительных и богатых клетчаткой блюд в пользу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ультра-переработанных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высококалорийных пищевых продуктов, богатых сахарами, жирами, солью. Все меньше времени тратится дома на приготовление пищи, и потребители, особенно в городах, все чаще полагаются на готовую еду в магазинах и предприятиях быстрого питания.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сочетания нездорового питания и сидячего образа жизни резко выросло число людей с избыточной массой тела. Сегодня ожирение встречается у более чем 670 </w:t>
      </w:r>
      <w:proofErr w:type="spellStart"/>
      <w:proofErr w:type="gram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взрослых и 120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(в возрасте от 5 до 19 лет), и свыше 40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возрасте до 5 лет имеют избыток веса, и все это при том, что более 820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все еще страдают от голода.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Неправильное питание является ведущим фактором риска смертности от неинфекционных болезней, включая </w:t>
      </w:r>
      <w:proofErr w:type="spellStart"/>
      <w:proofErr w:type="gram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spellEnd"/>
      <w:proofErr w:type="gram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диабет и некоторые виды рака. Нездоровые пищевые привычки, связываемые с одной пятой всех смертей в мире, сказываются также и на национальных бюджетах здравоохранения, так как их издержки достигают 2 триллионов долларов в год.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за 10-15 лет в Российской Федерации отмечены улучшения структуры питания, последние данные свидетельствуют о том, что:</w:t>
      </w:r>
    </w:p>
    <w:p w:rsidR="00B641C4" w:rsidRPr="00B641C4" w:rsidRDefault="00B641C4" w:rsidP="00B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популяции регистрируется дефицит ряда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микронутриентов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несбалансированный рацион питания;</w:t>
      </w:r>
    </w:p>
    <w:p w:rsidR="00B641C4" w:rsidRPr="00B641C4" w:rsidRDefault="00B641C4" w:rsidP="00B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взрослого населения рацион характеризуется избыточной калорийностью, высоким потреблением животных жиров, соли, сахара при недостатке овощей и фруктов, рыбы и морепродуктов;</w:t>
      </w:r>
    </w:p>
    <w:p w:rsidR="00B641C4" w:rsidRPr="00B641C4" w:rsidRDefault="00B641C4" w:rsidP="00B641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регистрируется увеличение доли заболеваний, связанных с избыточным питанием.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это связано с низким уровнем достоверных знаний у населения о принципах здорового питания. Ответом на существующие вызовы призвана стать системная деятельность, направленная на создание и поддержание информационно-просветительской среды, способствующей распространению устойчивых изменений в образе жизни, включая приверженность принципам здорового питания.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реализация федерального проекта «Формирование системы мотивации граждан к здоровому образу жизни, включая здоровое питание и отказ от вредных привычек» («Укрепление общественного здоровья»), входящего в состав национального проекта «Демография».</w:t>
      </w:r>
    </w:p>
    <w:p w:rsidR="00B641C4" w:rsidRPr="00B641C4" w:rsidRDefault="00B641C4" w:rsidP="00B64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2179" cy="1751527"/>
            <wp:effectExtent l="19050" t="0" r="0" b="0"/>
            <wp:docPr id="5" name="Рисунок 5" descr="http://cgon.rospotrebnadzor.ru/upload/medialibrary/866/866e5c7ce3af9577e3ce5b927888fb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866/866e5c7ce3af9577e3ce5b927888fbf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43" cy="17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задачами по увеличению продолжительности жизни граждан, по увеличению показателей рождаемости и увеличению доли граждан, активно занимающихся спортом, национальным проектом предусмотрено увеличение доли граждан, ведущих здоровый образ жизни, чему должно поспособствовать целенаправленная деятельность по формированию системы мотивации граждан к здоровому образу жизни, включая здоровое питание.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результатов системы мониторинга за состоянием питания различных групп населения в регионах 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внедряются обучающие (просветительские) программы по вопросам здорового питания, подготовленные с учетом региональных особенностей и направленные на различные группы организованного населения, охватить которыми планируется свыше 30 миллионов граждан до 2024 года.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продовольствия 2020, в который будет отмечаться 75-я годовщина ФАО, происходит в исключительное время, когда все страны в мире борются с широкими последствиями глобальной пандемии COVID-19. Пришло время понять, какое будущее нам необходимо строить вместе. Используйте тэг #</w:t>
      </w:r>
      <w:proofErr w:type="spellStart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WorldFoodDay</w:t>
      </w:r>
      <w:proofErr w:type="spellEnd"/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расскажите о значении здорового питания или организуйте виртуальное мероприятие на эту тему.</w:t>
      </w:r>
    </w:p>
    <w:p w:rsidR="00B641C4" w:rsidRPr="00B641C4" w:rsidRDefault="00B641C4" w:rsidP="00B64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всей продовольственной цепочки играет важную роль, и потребитель – тоже! Вы имеете возможность повлиять на то, что производится, делая свой выбор в пользу здоровой еды, что, в свою очередь, содействует большей устойчивости продовольственных систем:</w:t>
      </w:r>
    </w:p>
    <w:p w:rsidR="00B641C4" w:rsidRPr="00B641C4" w:rsidRDefault="00B641C4" w:rsidP="00B641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 здоровое и разнообразное питание;</w:t>
      </w:r>
    </w:p>
    <w:p w:rsidR="00B641C4" w:rsidRPr="00B641C4" w:rsidRDefault="00B641C4" w:rsidP="00B641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 сезонные фрукты и овощи, пищевые продукты местных производителей;</w:t>
      </w:r>
    </w:p>
    <w:p w:rsidR="00B641C4" w:rsidRPr="00B641C4" w:rsidRDefault="00B641C4" w:rsidP="00B641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1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 инициативы по просвещению и обучению всех групп населения принципам здорового питания;</w:t>
      </w:r>
    </w:p>
    <w:p w:rsidR="00096E81" w:rsidRDefault="00096E81" w:rsidP="00B641C4">
      <w:pPr>
        <w:spacing w:before="100" w:beforeAutospacing="1" w:after="100" w:afterAutospacing="1" w:line="240" w:lineRule="auto"/>
      </w:pPr>
      <w:r>
        <w:t xml:space="preserve">ФБУЗ </w:t>
      </w:r>
      <w:proofErr w:type="spellStart"/>
      <w:r>
        <w:t>ЦГиЭ</w:t>
      </w:r>
      <w:proofErr w:type="spellEnd"/>
      <w:r>
        <w:t xml:space="preserve">                          </w:t>
      </w:r>
      <w:proofErr w:type="spellStart"/>
      <w:r>
        <w:t>Каликова</w:t>
      </w:r>
      <w:proofErr w:type="spellEnd"/>
      <w:r>
        <w:t xml:space="preserve"> Н.Н.</w:t>
      </w:r>
    </w:p>
    <w:sectPr w:rsidR="00096E81" w:rsidSect="0014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051"/>
    <w:multiLevelType w:val="multilevel"/>
    <w:tmpl w:val="A9A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D5C4B"/>
    <w:multiLevelType w:val="multilevel"/>
    <w:tmpl w:val="2FB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641C4"/>
    <w:rsid w:val="00096E81"/>
    <w:rsid w:val="00143FF2"/>
    <w:rsid w:val="00A251C6"/>
    <w:rsid w:val="00A52A6E"/>
    <w:rsid w:val="00B641C4"/>
    <w:rsid w:val="00D9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F2"/>
  </w:style>
  <w:style w:type="paragraph" w:styleId="2">
    <w:name w:val="heading 2"/>
    <w:basedOn w:val="a"/>
    <w:link w:val="20"/>
    <w:uiPriority w:val="9"/>
    <w:qFormat/>
    <w:rsid w:val="00B64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4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B641C4"/>
  </w:style>
  <w:style w:type="character" w:styleId="a5">
    <w:name w:val="Hyperlink"/>
    <w:basedOn w:val="a0"/>
    <w:uiPriority w:val="99"/>
    <w:semiHidden/>
    <w:unhideWhenUsed/>
    <w:rsid w:val="00B641C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6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41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3991</Characters>
  <Application>Microsoft Office Word</Application>
  <DocSecurity>0</DocSecurity>
  <Lines>33</Lines>
  <Paragraphs>9</Paragraphs>
  <ScaleCrop>false</ScaleCrop>
  <Company>СЭС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6</cp:revision>
  <dcterms:created xsi:type="dcterms:W3CDTF">2020-10-19T06:48:00Z</dcterms:created>
  <dcterms:modified xsi:type="dcterms:W3CDTF">2020-10-19T06:51:00Z</dcterms:modified>
</cp:coreProperties>
</file>