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1A6E6" w14:textId="77777777" w:rsidR="00F203C3" w:rsidRPr="00F203C3" w:rsidRDefault="00F203C3" w:rsidP="00F203C3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GoBack"/>
      <w:bookmarkEnd w:id="0"/>
      <w:r w:rsidRPr="00F203C3">
        <w:rPr>
          <w:rFonts w:eastAsia="Times New Roman" w:cs="Times New Roman"/>
          <w:b/>
          <w:szCs w:val="28"/>
          <w:lang w:eastAsia="ru-RU"/>
        </w:rPr>
        <w:t>О целевом приеме на медико-профилактический факультет</w:t>
      </w:r>
    </w:p>
    <w:p w14:paraId="3D1CBCB1" w14:textId="77777777" w:rsidR="00F203C3" w:rsidRPr="00F203C3" w:rsidRDefault="00F203C3" w:rsidP="00F203C3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F203C3">
        <w:rPr>
          <w:rFonts w:eastAsia="Times New Roman" w:cs="Times New Roman"/>
          <w:b/>
          <w:szCs w:val="28"/>
          <w:lang w:eastAsia="ru-RU"/>
        </w:rPr>
        <w:t>ФГБОУ ВО «Иркутский государственный медицинский университет»</w:t>
      </w:r>
    </w:p>
    <w:p w14:paraId="127FA4CD" w14:textId="77777777" w:rsidR="00F203C3" w:rsidRPr="00F203C3" w:rsidRDefault="00F203C3" w:rsidP="00F203C3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F203C3">
        <w:rPr>
          <w:rFonts w:eastAsia="Times New Roman" w:cs="Times New Roman"/>
          <w:b/>
          <w:szCs w:val="28"/>
          <w:lang w:eastAsia="ru-RU"/>
        </w:rPr>
        <w:t>Министерства здравоохранения Российской Федерации</w:t>
      </w:r>
    </w:p>
    <w:p w14:paraId="45E1FF6D" w14:textId="77777777" w:rsidR="00F203C3" w:rsidRPr="00F203C3" w:rsidRDefault="00F203C3" w:rsidP="00F203C3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1. Представление выступающего (Ф.И.О., место работы, должность, стаж работы в органе и учреждениях санитарно-эпидемиологической службы). Можно рассказать о выборе профессии (случайный, осознанный, в семье – специалисты санэпидслужбы и т.п.).</w:t>
      </w:r>
    </w:p>
    <w:p w14:paraId="0A10BFDC" w14:textId="77777777" w:rsidR="00F203C3" w:rsidRPr="00F203C3" w:rsidRDefault="00F203C3" w:rsidP="00F203C3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 xml:space="preserve">      2. Федеральный государственный санитарно-эпидемиологический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обитания.</w:t>
      </w:r>
    </w:p>
    <w:p w14:paraId="3F9D046F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рынка, является Федеральная служба по надзору в сфере защиты прав потребителей и благополучия человека (Роспотребнадзор).</w:t>
      </w:r>
    </w:p>
    <w:p w14:paraId="05BFE1EE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В нашем регионе Роспотребнадзор представлен Управлением Федеральной службы по надзору в сфере защиты прав потребителей и благополучия человека по Забайкальскому краю (далее – Управление) и ФБУЗ «Центр гигиены и эпидемиологии в Забайкальском крае» (далее – Центр). Управление является территориальным органом Роспотребнадзора, а Центр – некоммерческой организацией, обеспечивающей деятельность Управления. Сотрудники Управления являются федеральными государственными гражданскими служащими.</w:t>
      </w:r>
    </w:p>
    <w:p w14:paraId="2D4B2581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Основной кадровый состав государственной санитарно-эпидемиологической службы Забайкальского края формируют выпускники медико-профилактического факультета ФГБОУ ВО «</w:t>
      </w:r>
      <w:r w:rsidRPr="00F203C3">
        <w:rPr>
          <w:rFonts w:eastAsia="Times New Roman" w:cs="Times New Roman"/>
          <w:bCs/>
          <w:szCs w:val="28"/>
          <w:lang w:eastAsia="ru-RU"/>
        </w:rPr>
        <w:t>Иркутский государственный медицинский университет» Минздрава России</w:t>
      </w:r>
      <w:r w:rsidRPr="00F203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F203C3">
        <w:rPr>
          <w:rFonts w:eastAsia="Times New Roman" w:cs="Times New Roman"/>
          <w:bCs/>
          <w:szCs w:val="28"/>
          <w:lang w:eastAsia="ru-RU"/>
        </w:rPr>
        <w:t>(далее – ИГМУ). Это</w:t>
      </w:r>
      <w:r w:rsidRPr="00F203C3">
        <w:rPr>
          <w:rFonts w:eastAsia="Times New Roman" w:cs="Times New Roman"/>
          <w:szCs w:val="28"/>
          <w:lang w:eastAsia="ru-RU"/>
        </w:rPr>
        <w:t xml:space="preserve"> крупнейший медицинский вуз Восточной Сибири. Сотрудничество по подготовке молодых специалистов продолжается более 30 лет.</w:t>
      </w:r>
    </w:p>
    <w:p w14:paraId="36EA88A0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Медико-профилактический факультет ИГМУ готовит квалифицированных специалистов для работы в области профилактической медицины - гигиенистов, эпидемиологов, бактериологов, врачей клинической лабораторной диагностики. Особенно актуальным это становится в современных условиях, ведь здоровье населения является одним из важнейших факторов экономического роста и обеспечения национальной безопасности страны. Поэтому решение вопросов санитарно-эпидемиологического благополучия населения требует качественно нового подхода к подготовке специалистов.</w:t>
      </w:r>
    </w:p>
    <w:p w14:paraId="5E8835E5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Целевой прием по специальности «Медико-профилактическое дело» проводится на конкурсной основе в пределах установленной Министерством здравоохранения Российской Федерации квоты приема на целевое обучение.</w:t>
      </w:r>
    </w:p>
    <w:p w14:paraId="2A886EE1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lastRenderedPageBreak/>
        <w:t>В качестве вступительных испытаний учитываются результаты ЕГЭ по химии (профилирующий предмет), биологии (или математике-профиль), русскому языку.</w:t>
      </w:r>
    </w:p>
    <w:p w14:paraId="4F127BAA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Минимальное количество баллов, необходимое для поступления на медико-профилактический факультет ИГМУ в 2024/2025 учебном году, составляет: русский язык – 40 баллов, химия – 36 баллов, биология – 36 баллов или математика профильная – 39 баллов.</w:t>
      </w:r>
    </w:p>
    <w:p w14:paraId="131EFF01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Целевой набор позволяет абитуриентам поступить на медико-профилактический факультет медицинского образовательного учреждения </w:t>
      </w:r>
      <w:r w:rsidRPr="00F203C3">
        <w:rPr>
          <w:rFonts w:eastAsia="Times New Roman" w:cs="Times New Roman"/>
          <w:bCs/>
          <w:szCs w:val="28"/>
          <w:lang w:eastAsia="ru-RU"/>
        </w:rPr>
        <w:t>в рамках отдельного конкурса</w:t>
      </w:r>
      <w:r w:rsidRPr="00F203C3">
        <w:rPr>
          <w:rFonts w:eastAsia="Times New Roman" w:cs="Times New Roman"/>
          <w:b/>
          <w:szCs w:val="28"/>
          <w:lang w:eastAsia="ru-RU"/>
        </w:rPr>
        <w:t>.</w:t>
      </w:r>
      <w:r w:rsidRPr="00F203C3">
        <w:rPr>
          <w:rFonts w:eastAsia="Times New Roman" w:cs="Times New Roman"/>
          <w:szCs w:val="28"/>
          <w:lang w:eastAsia="ru-RU"/>
        </w:rPr>
        <w:t xml:space="preserve"> С этой целью в Управлении будет создана Комиссия. Основными критериями при отборе граждан для заключения договора о целевом обучении должны быть сведения об успеваемости (результаты единого государственного экзамена), индивидуальных достижений (при наличии), а также профессиональная мотивация граждан. Конкурсные процедуры включают индивидуальное собеседование.</w:t>
      </w:r>
    </w:p>
    <w:p w14:paraId="27297F77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Прием осуществляется при наличии договора о целевом обучении, заключенного в соответствии с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20.05.2021 № 301.</w:t>
      </w:r>
    </w:p>
    <w:p w14:paraId="7E0BB13F" w14:textId="77777777" w:rsidR="00F203C3" w:rsidRPr="00F203C3" w:rsidRDefault="00F203C3" w:rsidP="00F203C3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В конкурсе на заключение договора о целевом обучении имеют право участвовать граждане Российской Федерации, имеющие среднее общее образование, среднее профессиональное образование или завершающие обучение по программам среднего общего образования в год подачи документов.</w:t>
      </w:r>
    </w:p>
    <w:p w14:paraId="219BC6DC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color w:val="0000FF"/>
          <w:szCs w:val="20"/>
          <w:u w:val="single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 xml:space="preserve">Более подробная информация о проведении конкурса на заключение договора о целевом обучении размещается на официальном сайте Управления </w:t>
      </w:r>
      <w:hyperlink r:id="rId4" w:history="1">
        <w:r w:rsidRPr="00F203C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http</w:t>
        </w:r>
        <w:r w:rsidRPr="00F203C3">
          <w:rPr>
            <w:rFonts w:eastAsia="Times New Roman" w:cs="Times New Roman"/>
            <w:color w:val="0000FF"/>
            <w:szCs w:val="28"/>
            <w:u w:val="single"/>
            <w:lang w:eastAsia="ru-RU"/>
          </w:rPr>
          <w:t>://75.</w:t>
        </w:r>
        <w:r w:rsidRPr="00F203C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rospotrebnadzor</w:t>
        </w:r>
        <w:r w:rsidRPr="00F203C3">
          <w:rPr>
            <w:rFonts w:eastAsia="Times New Roman" w:cs="Times New Roman"/>
            <w:color w:val="0000FF"/>
            <w:szCs w:val="28"/>
            <w:u w:val="single"/>
            <w:lang w:eastAsia="ru-RU"/>
          </w:rPr>
          <w:t>.</w:t>
        </w:r>
        <w:r w:rsidRPr="00F203C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ru</w:t>
        </w:r>
      </w:hyperlink>
      <w:r w:rsidRPr="00F203C3">
        <w:rPr>
          <w:rFonts w:eastAsia="Times New Roman" w:cs="Times New Roman"/>
          <w:color w:val="0000FF"/>
          <w:szCs w:val="28"/>
          <w:u w:val="single"/>
          <w:lang w:eastAsia="ru-RU"/>
        </w:rPr>
        <w:t>.</w:t>
      </w:r>
    </w:p>
    <w:p w14:paraId="70289AE5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 xml:space="preserve">ФБУЗ «Центр гигиены и эпидемиологии в Забайкальском крае» принимает заявления от абитуриентов (лично или на электронную почту) для заключения на конкурсной основе договоров о целевом обучении на медико-профилактическом факультете. </w:t>
      </w:r>
    </w:p>
    <w:p w14:paraId="60CB2D23" w14:textId="77777777" w:rsidR="00F203C3" w:rsidRPr="00F203C3" w:rsidRDefault="00F203C3" w:rsidP="00F203C3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Граждане Российской Федерации, заключившие договор о целевом обучении, после успешного освоения ими образовательной программы высшего образования обязуются проходить федеральную государственную гражданскую службу (далее – гражданская служба) в Управлении на должностях гражданской службы в соответствии со служебным контрактом, заключенным в порядке, установленном Федеральным законом от 27 июля 2004 г. № 79-ФЗ «О государственной гражданской службе Российской Федерации» (далее – Закон о гражданской службе),  либо обязуются работать в ФБУЗ «Центр гигиены и эпидемиологии в Забайкальском крае».</w:t>
      </w:r>
    </w:p>
    <w:p w14:paraId="6D8F91EC" w14:textId="77777777" w:rsidR="00F203C3" w:rsidRPr="00F203C3" w:rsidRDefault="00F203C3" w:rsidP="00F203C3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 xml:space="preserve">Гражданину, заключившему договор о целевом обучении по итогам конкурса, Управлением и Центром в период обучения дополнительно </w:t>
      </w:r>
      <w:r w:rsidRPr="00F203C3">
        <w:rPr>
          <w:rFonts w:eastAsia="Times New Roman" w:cs="Times New Roman"/>
          <w:szCs w:val="28"/>
          <w:lang w:eastAsia="ru-RU"/>
        </w:rPr>
        <w:lastRenderedPageBreak/>
        <w:t xml:space="preserve">производится денежная выплата в размере не более 50% государственной академической стипендии, установленной для студентов, обучающихся по очной форме обучения. </w:t>
      </w:r>
    </w:p>
    <w:p w14:paraId="37DDEE64" w14:textId="77777777" w:rsidR="00F203C3" w:rsidRPr="00F203C3" w:rsidRDefault="00F203C3" w:rsidP="00F203C3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Денежная выплата перечисляется ежемесячно на банковский счет гражданина, начиная с месяца, следующего за месяцем начала действия договора о целевом обучении, и прекращается с месяца, следующего за месяцем прекращения действия этого договора.</w:t>
      </w:r>
    </w:p>
    <w:p w14:paraId="580F3C48" w14:textId="77777777" w:rsidR="00F203C3" w:rsidRPr="00F203C3" w:rsidRDefault="00F203C3" w:rsidP="00F203C3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На период обучения в медицинском университете в г. Иркутске студентам предоставляется место в общежитии.</w:t>
      </w:r>
    </w:p>
    <w:p w14:paraId="5B887AB5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 xml:space="preserve">Форма обучения – очная, продолжительность обучения – 6 лет. По окончании обучения выпускник получает квалификацию «врач по общей гигиене, по эпидемиологии». </w:t>
      </w:r>
    </w:p>
    <w:p w14:paraId="1DD868D1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Выпускник медико-профилактического факультета подготовлен к выполнению следующих функций:</w:t>
      </w:r>
    </w:p>
    <w:p w14:paraId="1239E575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- осуществление федерального государственного контроля (надзора) в сфере санитарно-эпидемиологического благополучия населения и защиты прав потребителей;</w:t>
      </w:r>
    </w:p>
    <w:p w14:paraId="52247093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- выдача санитарно-эпидемиологических заключений;</w:t>
      </w:r>
    </w:p>
    <w:p w14:paraId="5AFFA4A5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- осуществление лицензирования отдельных видов деятельности, представляющих потенциальную опасность;</w:t>
      </w:r>
    </w:p>
    <w:p w14:paraId="1C5C47B4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- осуществление 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14:paraId="1B377E3D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- осуществление приема и учета уведомлений о начале осуществления отдельных видов предпринимательской деятельности;</w:t>
      </w:r>
    </w:p>
    <w:p w14:paraId="3AF2A654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- проведение санитарно-эпидемиологических экспертиз, расследований, обследований, исследований, испытаний и иных видов оценок;</w:t>
      </w:r>
    </w:p>
    <w:p w14:paraId="09E3B8E3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- проведение социально-гигиенического мониторинга и оценки риска воздействия факторов среды обитания на здоровье человека;</w:t>
      </w:r>
    </w:p>
    <w:p w14:paraId="0038A42D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- организация и проведение санитарно-противоэпидемических (профилактических) мероприятий;</w:t>
      </w:r>
    </w:p>
    <w:p w14:paraId="17FEFF4F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- организация обеспечения полномочий в сфере федерального государственного контроля (надзора);</w:t>
      </w:r>
    </w:p>
    <w:p w14:paraId="2C952C94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- организация, контроль, планирование и анализ деятельности органов, осуществляющих федеральный государственный контроль (надзор), и учреждений, обеспечивающих их деятельность;</w:t>
      </w:r>
    </w:p>
    <w:p w14:paraId="71DBF86B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- взаимодействие с подразделениями и представителями вышестоящих организаций, органами государственной власти, органами местного самоуправления, гражданами;</w:t>
      </w:r>
    </w:p>
    <w:p w14:paraId="1ED61E4E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- обеспечение развития деятельности органов, осуществляющих федеральный государственный контроль (надзор), и учреждений, обеспечивающих их деятельность;</w:t>
      </w:r>
    </w:p>
    <w:p w14:paraId="17554C83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lastRenderedPageBreak/>
        <w:t>- обеспечение координации и полномочий в области федерального государственного контроля (надзора).</w:t>
      </w:r>
    </w:p>
    <w:p w14:paraId="3E64FD94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4360F540" w14:textId="77777777" w:rsidR="00F203C3" w:rsidRPr="00F203C3" w:rsidRDefault="00F203C3" w:rsidP="00F203C3">
      <w:pPr>
        <w:tabs>
          <w:tab w:val="left" w:pos="1080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 xml:space="preserve">По вопросам заключения договора о целевом обучении обращаться: </w:t>
      </w:r>
    </w:p>
    <w:p w14:paraId="79AD73F6" w14:textId="77777777" w:rsidR="00F203C3" w:rsidRPr="00F203C3" w:rsidRDefault="00F203C3" w:rsidP="00F203C3">
      <w:pPr>
        <w:tabs>
          <w:tab w:val="left" w:pos="1080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 xml:space="preserve">Управление Федеральной службы по надзору в сфере защиты прав потребителей и благополучия человека по Забайкальскому краю, г. Чита,     ул. Амурская, 109, каб. 5, тел. 26-35-24, </w:t>
      </w:r>
      <w:hyperlink r:id="rId5" w:history="1">
        <w:r w:rsidRPr="00F203C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http</w:t>
        </w:r>
        <w:r w:rsidRPr="00F203C3">
          <w:rPr>
            <w:rFonts w:eastAsia="Times New Roman" w:cs="Times New Roman"/>
            <w:color w:val="0000FF"/>
            <w:szCs w:val="28"/>
            <w:u w:val="single"/>
            <w:lang w:eastAsia="ru-RU"/>
          </w:rPr>
          <w:t>://75.</w:t>
        </w:r>
        <w:r w:rsidRPr="00F203C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rospotrebnadzor</w:t>
        </w:r>
        <w:r w:rsidRPr="00F203C3">
          <w:rPr>
            <w:rFonts w:eastAsia="Times New Roman" w:cs="Times New Roman"/>
            <w:color w:val="0000FF"/>
            <w:szCs w:val="28"/>
            <w:u w:val="single"/>
            <w:lang w:eastAsia="ru-RU"/>
          </w:rPr>
          <w:t>.</w:t>
        </w:r>
        <w:r w:rsidRPr="00F203C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ru</w:t>
        </w:r>
      </w:hyperlink>
    </w:p>
    <w:p w14:paraId="0E468ACC" w14:textId="77777777" w:rsidR="00F203C3" w:rsidRPr="00F203C3" w:rsidRDefault="00F203C3" w:rsidP="00F203C3">
      <w:pPr>
        <w:tabs>
          <w:tab w:val="left" w:pos="1080"/>
        </w:tabs>
        <w:spacing w:after="0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>или</w:t>
      </w:r>
    </w:p>
    <w:p w14:paraId="43477346" w14:textId="77777777" w:rsidR="00F203C3" w:rsidRPr="00F203C3" w:rsidRDefault="00F203C3" w:rsidP="00F203C3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 xml:space="preserve">         ФБУЗ «Центр гигиены и эпидемиологии в Забайкальском крае»,   </w:t>
      </w:r>
    </w:p>
    <w:p w14:paraId="271E22FE" w14:textId="77777777" w:rsidR="00F203C3" w:rsidRPr="00F203C3" w:rsidRDefault="00F203C3" w:rsidP="00F203C3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 xml:space="preserve"> г. Чита, ул. Ленинградская, 70, каб. 305, 308, тел. 35-64-04, 35-49-79,  </w:t>
      </w:r>
      <w:hyperlink r:id="rId6" w:history="1">
        <w:r w:rsidRPr="00F203C3">
          <w:rPr>
            <w:rFonts w:eastAsia="Calibri" w:cs="Times New Roman"/>
            <w:szCs w:val="28"/>
            <w:lang w:val="de-DE" w:eastAsia="ru-RU"/>
          </w:rPr>
          <w:t>http</w:t>
        </w:r>
        <w:r w:rsidRPr="00F203C3">
          <w:rPr>
            <w:rFonts w:eastAsia="Calibri" w:cs="Times New Roman"/>
            <w:szCs w:val="28"/>
            <w:lang w:eastAsia="ru-RU"/>
          </w:rPr>
          <w:t>://с</w:t>
        </w:r>
        <w:r w:rsidRPr="00F203C3">
          <w:rPr>
            <w:rFonts w:eastAsia="Calibri" w:cs="Times New Roman"/>
            <w:szCs w:val="28"/>
            <w:lang w:val="en-US" w:eastAsia="ru-RU"/>
          </w:rPr>
          <w:t>ge</w:t>
        </w:r>
        <w:r w:rsidRPr="00F203C3">
          <w:rPr>
            <w:rFonts w:eastAsia="Calibri" w:cs="Times New Roman"/>
            <w:szCs w:val="28"/>
            <w:lang w:eastAsia="ru-RU"/>
          </w:rPr>
          <w:t>.</w:t>
        </w:r>
        <w:r w:rsidRPr="00F203C3">
          <w:rPr>
            <w:rFonts w:eastAsia="Calibri" w:cs="Times New Roman"/>
            <w:szCs w:val="28"/>
            <w:lang w:val="de-DE" w:eastAsia="ru-RU"/>
          </w:rPr>
          <w:t>megalink</w:t>
        </w:r>
        <w:r w:rsidRPr="00F203C3">
          <w:rPr>
            <w:rFonts w:eastAsia="Calibri" w:cs="Times New Roman"/>
            <w:szCs w:val="28"/>
            <w:lang w:eastAsia="ru-RU"/>
          </w:rPr>
          <w:t>.</w:t>
        </w:r>
        <w:r w:rsidRPr="00F203C3">
          <w:rPr>
            <w:rFonts w:eastAsia="Calibri" w:cs="Times New Roman"/>
            <w:szCs w:val="28"/>
            <w:lang w:val="de-DE" w:eastAsia="ru-RU"/>
          </w:rPr>
          <w:t>ru</w:t>
        </w:r>
      </w:hyperlink>
    </w:p>
    <w:p w14:paraId="4A312697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AA25129" w14:textId="77777777" w:rsidR="00F203C3" w:rsidRPr="00F203C3" w:rsidRDefault="00F203C3" w:rsidP="00F203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03C3">
        <w:rPr>
          <w:rFonts w:eastAsia="Times New Roman" w:cs="Times New Roman"/>
          <w:szCs w:val="28"/>
          <w:lang w:eastAsia="ru-RU"/>
        </w:rPr>
        <w:t xml:space="preserve">Более подробную информацию по вопросам поступления можно получить на официальном сайте ИГМУ </w:t>
      </w:r>
      <w:hyperlink r:id="rId7" w:history="1">
        <w:r w:rsidRPr="00F203C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http</w:t>
        </w:r>
        <w:r w:rsidRPr="00F203C3">
          <w:rPr>
            <w:rFonts w:eastAsia="Times New Roman" w:cs="Times New Roman"/>
            <w:color w:val="0000FF"/>
            <w:szCs w:val="28"/>
            <w:u w:val="single"/>
            <w:lang w:eastAsia="ru-RU"/>
          </w:rPr>
          <w:t>://</w:t>
        </w:r>
        <w:r w:rsidRPr="00F203C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mir</w:t>
        </w:r>
        <w:r w:rsidRPr="00F203C3">
          <w:rPr>
            <w:rFonts w:eastAsia="Times New Roman" w:cs="Times New Roman"/>
            <w:color w:val="0000FF"/>
            <w:szCs w:val="28"/>
            <w:u w:val="single"/>
            <w:lang w:eastAsia="ru-RU"/>
          </w:rPr>
          <w:t>.</w:t>
        </w:r>
        <w:r w:rsidRPr="00F203C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ismu</w:t>
        </w:r>
        <w:r w:rsidRPr="00F203C3">
          <w:rPr>
            <w:rFonts w:eastAsia="Times New Roman" w:cs="Times New Roman"/>
            <w:color w:val="0000FF"/>
            <w:szCs w:val="28"/>
            <w:u w:val="single"/>
            <w:lang w:eastAsia="ru-RU"/>
          </w:rPr>
          <w:t>.</w:t>
        </w:r>
        <w:r w:rsidRPr="00F203C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baikal</w:t>
        </w:r>
        <w:r w:rsidRPr="00F203C3">
          <w:rPr>
            <w:rFonts w:eastAsia="Times New Roman" w:cs="Times New Roman"/>
            <w:color w:val="0000FF"/>
            <w:szCs w:val="28"/>
            <w:u w:val="single"/>
            <w:lang w:eastAsia="ru-RU"/>
          </w:rPr>
          <w:t>.</w:t>
        </w:r>
        <w:r w:rsidRPr="00F203C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ru</w:t>
        </w:r>
      </w:hyperlink>
      <w:r w:rsidRPr="00F203C3">
        <w:rPr>
          <w:rFonts w:eastAsia="Times New Roman" w:cs="Times New Roman"/>
          <w:szCs w:val="28"/>
          <w:lang w:eastAsia="ru-RU"/>
        </w:rPr>
        <w:t>, Раздел «Абитуриенту».</w:t>
      </w:r>
    </w:p>
    <w:p w14:paraId="201077B9" w14:textId="77777777" w:rsidR="00F203C3" w:rsidRPr="00F203C3" w:rsidRDefault="00F203C3" w:rsidP="00F203C3">
      <w:pPr>
        <w:tabs>
          <w:tab w:val="left" w:pos="3165"/>
        </w:tabs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32CDC847" w14:textId="77777777" w:rsidR="00F203C3" w:rsidRPr="00F203C3" w:rsidRDefault="00F203C3" w:rsidP="00F203C3">
      <w:pPr>
        <w:tabs>
          <w:tab w:val="left" w:pos="3165"/>
        </w:tabs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7B379D70" w14:textId="77777777" w:rsidR="00F12C76" w:rsidRDefault="00F12C76" w:rsidP="006C0B77">
      <w:pPr>
        <w:spacing w:after="0"/>
        <w:ind w:firstLine="709"/>
        <w:jc w:val="both"/>
      </w:pPr>
    </w:p>
    <w:sectPr w:rsidR="00F12C76" w:rsidSect="005E5A9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4"/>
    <w:rsid w:val="005E5A9C"/>
    <w:rsid w:val="006C0B77"/>
    <w:rsid w:val="008242FF"/>
    <w:rsid w:val="00870751"/>
    <w:rsid w:val="00922C48"/>
    <w:rsid w:val="009F5314"/>
    <w:rsid w:val="00B915B7"/>
    <w:rsid w:val="00EA59DF"/>
    <w:rsid w:val="00EE4070"/>
    <w:rsid w:val="00F12C76"/>
    <w:rsid w:val="00F2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6F71B-E247-4DC0-A0C4-D2A16696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ir.ismu.baik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9;ge.megalink.ru/" TargetMode="External"/><Relationship Id="rId5" Type="http://schemas.openxmlformats.org/officeDocument/2006/relationships/hyperlink" Target="http://75.rospotrebnadzor.ru" TargetMode="External"/><Relationship Id="rId4" Type="http://schemas.openxmlformats.org/officeDocument/2006/relationships/hyperlink" Target="http://75.rospotrebnadzo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7305</Characters>
  <Application>Microsoft Office Word</Application>
  <DocSecurity>0</DocSecurity>
  <Lines>60</Lines>
  <Paragraphs>17</Paragraphs>
  <ScaleCrop>false</ScaleCrop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seschara2008@outlook.com</dc:creator>
  <cp:keywords/>
  <dc:description/>
  <cp:lastModifiedBy>seschara2008@outlook.com</cp:lastModifiedBy>
  <cp:revision>2</cp:revision>
  <dcterms:created xsi:type="dcterms:W3CDTF">2024-02-26T06:49:00Z</dcterms:created>
  <dcterms:modified xsi:type="dcterms:W3CDTF">2024-02-26T06:49:00Z</dcterms:modified>
</cp:coreProperties>
</file>